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ascii="宋体" w:hAnsi="宋体" w:eastAsia="宋体" w:cs="Arial"/>
          <w:sz w:val="30"/>
          <w:szCs w:val="30"/>
        </w:rPr>
      </w:pPr>
      <w:r>
        <w:rPr>
          <w:rFonts w:hint="eastAsia" w:ascii="宋体" w:hAnsi="宋体" w:eastAsia="宋体" w:cs="Arial"/>
          <w:sz w:val="30"/>
          <w:szCs w:val="30"/>
        </w:rPr>
        <w:t>S207秀洲至仙居公路茜柳路至南北湖互通段改建工程(茜柳路至盐于公路段)(K7+370～K11+517.035)交通安全设施工程</w:t>
      </w:r>
    </w:p>
    <w:p>
      <w:pPr>
        <w:snapToGrid w:val="0"/>
        <w:spacing w:line="240" w:lineRule="auto"/>
        <w:jc w:val="center"/>
        <w:rPr>
          <w:rFonts w:ascii="宋体" w:hAnsi="宋体" w:eastAsia="宋体" w:cs="Arial"/>
          <w:sz w:val="30"/>
          <w:szCs w:val="30"/>
        </w:rPr>
      </w:pPr>
      <w:r>
        <w:rPr>
          <w:rFonts w:hint="eastAsia" w:ascii="宋体" w:hAnsi="宋体" w:eastAsia="宋体" w:cs="Arial"/>
          <w:sz w:val="30"/>
          <w:szCs w:val="30"/>
        </w:rPr>
        <w:t>第JA01标段中标人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S207秀洲至仙居公路茜柳路至南北湖互通段改建工程(茜柳路至盐于公路段)(K7+370～K11+517.035)交通安全设施工程第JA01标段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pPr>
              <w:spacing w:line="360" w:lineRule="auto"/>
              <w:jc w:val="center"/>
              <w:rPr>
                <w:rFonts w:ascii="宋体" w:hAnsi="宋体" w:eastAsia="宋体"/>
                <w:szCs w:val="21"/>
              </w:rPr>
            </w:pPr>
            <w:r>
              <w:rPr>
                <w:rFonts w:hint="eastAsia" w:ascii="宋体" w:hAnsi="宋体" w:eastAsia="宋体"/>
                <w:szCs w:val="21"/>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茜柳路至南湖海盐交界段长 4.15 公里，新建主线高架桥 2844.53 米/2 座，分离式立交桥 1245.36 米/2 座，匝道桥 781米/2 座，改造利用地面桥梁 258.16 米/4 座；设互通式立交 1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pPr>
              <w:widowControl/>
              <w:spacing w:line="240" w:lineRule="exact"/>
              <w:jc w:val="center"/>
              <w:rPr>
                <w:rFonts w:ascii="宋体" w:hAnsi="宋体" w:eastAsia="宋体"/>
                <w:szCs w:val="21"/>
              </w:rPr>
            </w:pPr>
            <w:r>
              <w:rPr>
                <w:rFonts w:hint="eastAsia" w:ascii="宋体" w:hAnsi="宋体" w:eastAsia="宋体"/>
                <w:szCs w:val="21"/>
              </w:rPr>
              <w:t>嘉兴市中路建设工程有限公司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pPr>
              <w:spacing w:line="360" w:lineRule="auto"/>
              <w:jc w:val="center"/>
              <w:rPr>
                <w:rFonts w:ascii="宋体" w:hAnsi="宋体" w:eastAsia="宋体"/>
                <w:szCs w:val="21"/>
              </w:rPr>
            </w:pPr>
            <w:r>
              <w:rPr>
                <w:rFonts w:hint="eastAsia" w:ascii="宋体" w:hAnsi="宋体" w:eastAsia="宋体"/>
                <w:szCs w:val="21"/>
              </w:rPr>
              <w:t>12608330元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pPr>
              <w:widowControl/>
              <w:spacing w:line="36" w:lineRule="atLeast"/>
              <w:jc w:val="center"/>
              <w:rPr>
                <w:rFonts w:hint="eastAsia" w:ascii="宋体" w:hAnsi="宋体" w:eastAsia="宋体"/>
                <w:szCs w:val="21"/>
              </w:rPr>
            </w:pPr>
            <w:r>
              <w:rPr>
                <w:rFonts w:hint="eastAsia" w:ascii="宋体" w:hAnsi="宋体" w:eastAsia="宋体"/>
                <w:szCs w:val="21"/>
              </w:rPr>
              <w:t>夏刿冰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pPr>
              <w:widowControl/>
              <w:spacing w:line="276" w:lineRule="auto"/>
              <w:jc w:val="center"/>
              <w:rPr>
                <w:rFonts w:hint="eastAsia" w:ascii="宋体" w:hAnsi="宋体" w:eastAsia="宋体"/>
                <w:szCs w:val="21"/>
              </w:rPr>
            </w:pPr>
            <w:r>
              <w:rPr>
                <w:rFonts w:hint="eastAsia" w:ascii="宋体" w:hAnsi="宋体" w:eastAsia="宋体"/>
                <w:szCs w:val="21"/>
              </w:rPr>
              <w:t>公路工程一级注册建造师</w:t>
            </w:r>
          </w:p>
          <w:p>
            <w:pPr>
              <w:widowControl/>
              <w:spacing w:line="276" w:lineRule="auto"/>
              <w:jc w:val="center"/>
              <w:rPr>
                <w:rFonts w:hint="eastAsia" w:ascii="宋体" w:hAnsi="宋体" w:eastAsia="宋体"/>
                <w:szCs w:val="21"/>
              </w:rPr>
            </w:pPr>
            <w:r>
              <w:rPr>
                <w:rFonts w:hint="eastAsia" w:ascii="宋体" w:hAnsi="宋体" w:eastAsia="宋体"/>
                <w:szCs w:val="21"/>
              </w:rPr>
              <w:t>（证书编号：浙1332006200816259）</w:t>
            </w:r>
          </w:p>
          <w:p>
            <w:pPr>
              <w:widowControl/>
              <w:spacing w:line="276" w:lineRule="auto"/>
              <w:jc w:val="center"/>
              <w:rPr>
                <w:rFonts w:hint="eastAsia" w:ascii="宋体" w:hAnsi="宋体" w:eastAsia="宋体"/>
                <w:szCs w:val="21"/>
              </w:rPr>
            </w:pPr>
            <w:r>
              <w:rPr>
                <w:rFonts w:hint="eastAsia" w:ascii="宋体" w:hAnsi="宋体" w:eastAsia="宋体"/>
                <w:szCs w:val="21"/>
              </w:rPr>
              <w:t>高级工程师（证书编号：0008026）</w:t>
            </w:r>
          </w:p>
          <w:p>
            <w:pPr>
              <w:widowControl/>
              <w:spacing w:line="276" w:lineRule="auto"/>
              <w:jc w:val="center"/>
              <w:rPr>
                <w:rFonts w:hint="eastAsia" w:ascii="宋体" w:hAnsi="宋体" w:eastAsia="宋体"/>
                <w:szCs w:val="21"/>
              </w:rPr>
            </w:pPr>
            <w:r>
              <w:rPr>
                <w:rFonts w:hint="eastAsia" w:ascii="宋体" w:hAnsi="宋体" w:eastAsia="宋体"/>
                <w:szCs w:val="21"/>
              </w:rPr>
              <w:t>公路水运工程施工单位主要负责人项目负责人和专职安全生产管理人员安全生产考核合格证书（证书编号：浙交安B24G01101）</w:t>
            </w:r>
          </w:p>
          <w:p>
            <w:pPr>
              <w:widowControl/>
              <w:spacing w:line="276" w:lineRule="auto"/>
              <w:jc w:val="center"/>
              <w:rPr>
                <w:rFonts w:hint="eastAsia" w:ascii="宋体" w:hAnsi="宋体" w:eastAsia="宋体"/>
                <w:szCs w:val="21"/>
              </w:rPr>
            </w:pPr>
            <w:r>
              <w:rPr>
                <w:rFonts w:hint="eastAsia" w:ascii="宋体" w:hAnsi="宋体" w:eastAsia="宋体"/>
                <w:szCs w:val="21"/>
              </w:rPr>
              <w:t>业绩：乐清市中心大道（盐盆至柳市段）道路改造工程</w:t>
            </w:r>
          </w:p>
          <w:p>
            <w:pPr>
              <w:widowControl/>
              <w:spacing w:line="276" w:lineRule="auto"/>
              <w:jc w:val="center"/>
              <w:rPr>
                <w:rFonts w:hint="eastAsia" w:ascii="宋体" w:hAnsi="宋体" w:eastAsia="宋体"/>
                <w:szCs w:val="21"/>
              </w:rPr>
            </w:pPr>
            <w:r>
              <w:rPr>
                <w:rFonts w:hint="eastAsia" w:ascii="宋体" w:hAnsi="宋体" w:eastAsia="宋体"/>
                <w:szCs w:val="21"/>
              </w:rPr>
              <w:t>（一级公路；项目副经理）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pPr>
              <w:widowControl/>
              <w:spacing w:line="276" w:lineRule="auto"/>
              <w:jc w:val="center"/>
              <w:rPr>
                <w:rFonts w:ascii="宋体" w:hAnsi="宋体" w:eastAsia="宋体"/>
                <w:szCs w:val="21"/>
              </w:rPr>
            </w:pPr>
            <w:r>
              <w:rPr>
                <w:rFonts w:hint="eastAsia" w:ascii="宋体" w:hAnsi="宋体" w:eastAsia="宋体"/>
                <w:szCs w:val="21"/>
              </w:rPr>
              <w:t>360日历天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pPr>
              <w:widowControl/>
              <w:spacing w:line="276" w:lineRule="auto"/>
              <w:jc w:val="center"/>
              <w:rPr>
                <w:rFonts w:hint="eastAsia" w:ascii="宋体" w:hAnsi="宋体" w:eastAsia="宋体"/>
                <w:szCs w:val="21"/>
              </w:rPr>
            </w:pPr>
            <w:r>
              <w:rPr>
                <w:rFonts w:hint="eastAsia" w:ascii="宋体" w:hAnsi="宋体" w:eastAsia="宋体"/>
                <w:szCs w:val="21"/>
              </w:rPr>
              <w:t>具有独立法人资格；</w:t>
            </w:r>
          </w:p>
          <w:p>
            <w:pPr>
              <w:widowControl/>
              <w:spacing w:line="276" w:lineRule="auto"/>
              <w:jc w:val="center"/>
              <w:rPr>
                <w:rFonts w:hint="eastAsia" w:ascii="宋体" w:hAnsi="宋体" w:eastAsia="宋体"/>
                <w:szCs w:val="21"/>
              </w:rPr>
            </w:pPr>
            <w:r>
              <w:rPr>
                <w:rFonts w:hint="eastAsia" w:ascii="宋体" w:hAnsi="宋体" w:eastAsia="宋体"/>
                <w:szCs w:val="21"/>
              </w:rPr>
              <w:t>具有公路交通工程（公路安全设施）专业承包二级资质；</w:t>
            </w:r>
          </w:p>
          <w:p>
            <w:pPr>
              <w:widowControl/>
              <w:spacing w:line="276" w:lineRule="auto"/>
              <w:jc w:val="center"/>
              <w:rPr>
                <w:rFonts w:ascii="宋体" w:hAnsi="宋体" w:eastAsia="宋体"/>
                <w:szCs w:val="21"/>
              </w:rPr>
            </w:pPr>
            <w:r>
              <w:rPr>
                <w:rFonts w:hint="eastAsia" w:ascii="宋体" w:hAnsi="宋体" w:eastAsia="宋体"/>
                <w:szCs w:val="21"/>
              </w:rPr>
              <w:t>业绩：西城北路（环城路-东大鲁段）辅道及桥下空间改造工程（一级公路；交工日期：2023年5月25日；交通安全设施）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11</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4</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68D0387"/>
    <w:rsid w:val="0A953E80"/>
    <w:rsid w:val="0AA042D0"/>
    <w:rsid w:val="13C96FE5"/>
    <w:rsid w:val="175536C5"/>
    <w:rsid w:val="19E87796"/>
    <w:rsid w:val="331F4221"/>
    <w:rsid w:val="337B5C84"/>
    <w:rsid w:val="37D522BF"/>
    <w:rsid w:val="3B6C0EE2"/>
    <w:rsid w:val="3DF25C60"/>
    <w:rsid w:val="3EDD48FE"/>
    <w:rsid w:val="449725C4"/>
    <w:rsid w:val="55B36F68"/>
    <w:rsid w:val="57163441"/>
    <w:rsid w:val="646C744A"/>
    <w:rsid w:val="65844AAE"/>
    <w:rsid w:val="66EA03E5"/>
    <w:rsid w:val="66F10740"/>
    <w:rsid w:val="6EF54288"/>
    <w:rsid w:val="780207D3"/>
    <w:rsid w:val="79B43035"/>
    <w:rsid w:val="79BC17EF"/>
    <w:rsid w:val="7CFB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478</Words>
  <Characters>599</Characters>
  <Lines>5</Lines>
  <Paragraphs>1</Paragraphs>
  <TotalTime>0</TotalTime>
  <ScaleCrop>false</ScaleCrop>
  <LinksUpToDate>false</LinksUpToDate>
  <CharactersWithSpaces>615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冯晓燕</cp:lastModifiedBy>
  <cp:lastPrinted>2022-11-17T02:31:00Z</cp:lastPrinted>
  <dcterms:modified xsi:type="dcterms:W3CDTF">2025-11-04T02:01:56Z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