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DA3E" w14:textId="77777777" w:rsidR="00DB29D6" w:rsidRDefault="00DB29D6">
      <w:pPr>
        <w:spacing w:line="300" w:lineRule="auto"/>
      </w:pPr>
    </w:p>
    <w:p w14:paraId="66AE3F82" w14:textId="77777777" w:rsidR="00DB29D6" w:rsidRDefault="00DB29D6">
      <w:pPr>
        <w:spacing w:line="300" w:lineRule="auto"/>
      </w:pPr>
    </w:p>
    <w:p w14:paraId="45C746E7" w14:textId="77777777" w:rsidR="00DB29D6" w:rsidRDefault="00000000">
      <w:pPr>
        <w:spacing w:before="98" w:line="219" w:lineRule="auto"/>
        <w:jc w:val="center"/>
        <w:outlineLvl w:val="0"/>
        <w:rPr>
          <w:rFonts w:ascii="宋体" w:eastAsia="宋体" w:hAnsi="宋体" w:cs="宋体" w:hint="eastAsia"/>
          <w:sz w:val="30"/>
          <w:szCs w:val="30"/>
          <w:lang w:eastAsia="zh-CN"/>
        </w:rPr>
      </w:pPr>
      <w:proofErr w:type="gramStart"/>
      <w:r>
        <w:rPr>
          <w:rFonts w:ascii="宋体" w:eastAsia="宋体" w:hAnsi="宋体" w:cs="宋体" w:hint="eastAsia"/>
          <w:b/>
          <w:bCs/>
          <w:spacing w:val="-1"/>
          <w:sz w:val="30"/>
          <w:szCs w:val="30"/>
          <w:lang w:eastAsia="zh-CN"/>
        </w:rPr>
        <w:t>嘉通高速</w:t>
      </w:r>
      <w:proofErr w:type="gramEnd"/>
      <w:r>
        <w:rPr>
          <w:rFonts w:ascii="宋体" w:eastAsia="宋体" w:hAnsi="宋体" w:cs="宋体" w:hint="eastAsia"/>
          <w:b/>
          <w:bCs/>
          <w:spacing w:val="-1"/>
          <w:sz w:val="30"/>
          <w:szCs w:val="30"/>
          <w:lang w:eastAsia="zh-CN"/>
        </w:rPr>
        <w:t>管理公司2025年度员工体检项目</w:t>
      </w:r>
      <w:r>
        <w:rPr>
          <w:rFonts w:ascii="宋体" w:eastAsia="宋体" w:hAnsi="宋体" w:cs="宋体"/>
          <w:b/>
          <w:bCs/>
          <w:spacing w:val="-1"/>
          <w:sz w:val="30"/>
          <w:szCs w:val="30"/>
          <w:lang w:eastAsia="zh-CN"/>
        </w:rPr>
        <w:t>中标</w:t>
      </w:r>
      <w:r>
        <w:rPr>
          <w:rFonts w:ascii="宋体" w:eastAsia="宋体" w:hAnsi="宋体" w:cs="宋体" w:hint="eastAsia"/>
          <w:b/>
          <w:bCs/>
          <w:spacing w:val="-1"/>
          <w:sz w:val="30"/>
          <w:szCs w:val="30"/>
          <w:lang w:eastAsia="zh-CN"/>
        </w:rPr>
        <w:t>候选</w:t>
      </w:r>
      <w:r>
        <w:rPr>
          <w:rFonts w:ascii="宋体" w:eastAsia="宋体" w:hAnsi="宋体" w:cs="宋体"/>
          <w:b/>
          <w:bCs/>
          <w:spacing w:val="-1"/>
          <w:sz w:val="30"/>
          <w:szCs w:val="30"/>
          <w:lang w:eastAsia="zh-CN"/>
        </w:rPr>
        <w:t>公示表</w:t>
      </w:r>
    </w:p>
    <w:p w14:paraId="08F7DC3F" w14:textId="77777777" w:rsidR="00DB29D6" w:rsidRDefault="00DB29D6">
      <w:pPr>
        <w:spacing w:line="60" w:lineRule="exact"/>
        <w:rPr>
          <w:lang w:eastAsia="zh-CN"/>
        </w:rPr>
      </w:pPr>
    </w:p>
    <w:tbl>
      <w:tblPr>
        <w:tblStyle w:val="TableNormal"/>
        <w:tblW w:w="7669" w:type="dxa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2646"/>
        <w:gridCol w:w="558"/>
        <w:gridCol w:w="940"/>
        <w:gridCol w:w="2122"/>
      </w:tblGrid>
      <w:tr w:rsidR="00DB29D6" w14:paraId="38B6F07E" w14:textId="77777777">
        <w:trPr>
          <w:trHeight w:val="765"/>
        </w:trPr>
        <w:tc>
          <w:tcPr>
            <w:tcW w:w="1403" w:type="dxa"/>
          </w:tcPr>
          <w:p w14:paraId="27C90593" w14:textId="77777777" w:rsidR="00DB29D6" w:rsidRDefault="00000000">
            <w:pPr>
              <w:pStyle w:val="TableText"/>
              <w:spacing w:before="283" w:line="219" w:lineRule="auto"/>
              <w:ind w:left="275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项目编号</w:t>
            </w:r>
            <w:proofErr w:type="spellEnd"/>
          </w:p>
        </w:tc>
        <w:tc>
          <w:tcPr>
            <w:tcW w:w="2646" w:type="dxa"/>
          </w:tcPr>
          <w:p w14:paraId="65E7A414" w14:textId="77777777" w:rsidR="00DB29D6" w:rsidRDefault="00000000">
            <w:pPr>
              <w:pStyle w:val="TableText"/>
              <w:spacing w:before="276" w:line="214" w:lineRule="auto"/>
              <w:ind w:left="692"/>
              <w:rPr>
                <w:rFonts w:hint="eastAsia"/>
              </w:rPr>
            </w:pPr>
            <w:r>
              <w:rPr>
                <w:rFonts w:hint="eastAsia"/>
              </w:rPr>
              <w:t>jxgq202510159</w:t>
            </w:r>
          </w:p>
        </w:tc>
        <w:tc>
          <w:tcPr>
            <w:tcW w:w="1498" w:type="dxa"/>
            <w:gridSpan w:val="2"/>
          </w:tcPr>
          <w:p w14:paraId="028E7EA4" w14:textId="77777777" w:rsidR="00DB29D6" w:rsidRDefault="00000000">
            <w:pPr>
              <w:pStyle w:val="TableText"/>
              <w:spacing w:before="284" w:line="220" w:lineRule="auto"/>
              <w:ind w:left="355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招标方式</w:t>
            </w:r>
            <w:proofErr w:type="spellEnd"/>
          </w:p>
        </w:tc>
        <w:tc>
          <w:tcPr>
            <w:tcW w:w="2122" w:type="dxa"/>
          </w:tcPr>
          <w:p w14:paraId="2F9D1838" w14:textId="77777777" w:rsidR="00DB29D6" w:rsidRDefault="00000000">
            <w:pPr>
              <w:pStyle w:val="TableText"/>
              <w:spacing w:before="284" w:line="220" w:lineRule="auto"/>
              <w:ind w:left="638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公开招标</w:t>
            </w:r>
            <w:proofErr w:type="spellEnd"/>
          </w:p>
        </w:tc>
      </w:tr>
      <w:tr w:rsidR="00DB29D6" w14:paraId="429AEF8B" w14:textId="77777777">
        <w:trPr>
          <w:trHeight w:val="769"/>
        </w:trPr>
        <w:tc>
          <w:tcPr>
            <w:tcW w:w="1403" w:type="dxa"/>
          </w:tcPr>
          <w:p w14:paraId="5D34DB94" w14:textId="77777777" w:rsidR="00DB29D6" w:rsidRDefault="00000000">
            <w:pPr>
              <w:pStyle w:val="TableText"/>
              <w:spacing w:before="279" w:line="220" w:lineRule="auto"/>
              <w:ind w:left="275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项目名称</w:t>
            </w:r>
            <w:proofErr w:type="spellEnd"/>
          </w:p>
        </w:tc>
        <w:tc>
          <w:tcPr>
            <w:tcW w:w="6266" w:type="dxa"/>
            <w:gridSpan w:val="4"/>
          </w:tcPr>
          <w:p w14:paraId="4FD89362" w14:textId="77777777" w:rsidR="00DB29D6" w:rsidRDefault="00000000">
            <w:pPr>
              <w:pStyle w:val="TableText"/>
              <w:spacing w:before="278" w:line="219" w:lineRule="auto"/>
              <w:ind w:left="1232"/>
              <w:rPr>
                <w:rFonts w:hint="eastAsia"/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嘉通高速</w:t>
            </w:r>
            <w:proofErr w:type="gramEnd"/>
            <w:r>
              <w:rPr>
                <w:rFonts w:hint="eastAsia"/>
                <w:lang w:eastAsia="zh-CN"/>
              </w:rPr>
              <w:t>管理公司2025年度员工体检项目</w:t>
            </w:r>
          </w:p>
        </w:tc>
      </w:tr>
      <w:tr w:rsidR="00DB29D6" w14:paraId="009B7361" w14:textId="77777777">
        <w:trPr>
          <w:trHeight w:val="769"/>
        </w:trPr>
        <w:tc>
          <w:tcPr>
            <w:tcW w:w="1403" w:type="dxa"/>
          </w:tcPr>
          <w:p w14:paraId="4CE47246" w14:textId="77777777" w:rsidR="00DB29D6" w:rsidRDefault="00000000">
            <w:pPr>
              <w:pStyle w:val="TableText"/>
              <w:spacing w:before="280" w:line="220" w:lineRule="auto"/>
              <w:ind w:left="275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招标单位</w:t>
            </w:r>
            <w:proofErr w:type="spellEnd"/>
          </w:p>
        </w:tc>
        <w:tc>
          <w:tcPr>
            <w:tcW w:w="6266" w:type="dxa"/>
            <w:gridSpan w:val="4"/>
          </w:tcPr>
          <w:p w14:paraId="7300CBE8" w14:textId="77777777" w:rsidR="00DB29D6" w:rsidRDefault="00000000">
            <w:pPr>
              <w:pStyle w:val="TableText"/>
              <w:spacing w:before="279" w:line="219" w:lineRule="auto"/>
              <w:ind w:left="1551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嘉兴</w:t>
            </w:r>
            <w:proofErr w:type="gramStart"/>
            <w:r>
              <w:rPr>
                <w:spacing w:val="1"/>
                <w:lang w:eastAsia="zh-CN"/>
              </w:rPr>
              <w:t>市嘉通高速公路</w:t>
            </w:r>
            <w:proofErr w:type="gramEnd"/>
            <w:r>
              <w:rPr>
                <w:spacing w:val="1"/>
                <w:lang w:eastAsia="zh-CN"/>
              </w:rPr>
              <w:t>管理有限公司</w:t>
            </w:r>
          </w:p>
        </w:tc>
      </w:tr>
      <w:tr w:rsidR="00DB29D6" w14:paraId="420C5CE4" w14:textId="77777777">
        <w:trPr>
          <w:trHeight w:val="759"/>
        </w:trPr>
        <w:tc>
          <w:tcPr>
            <w:tcW w:w="1403" w:type="dxa"/>
          </w:tcPr>
          <w:p w14:paraId="66A5F986" w14:textId="77777777" w:rsidR="00DB29D6" w:rsidRDefault="00000000">
            <w:pPr>
              <w:pStyle w:val="TableText"/>
              <w:spacing w:before="280" w:line="219" w:lineRule="auto"/>
              <w:ind w:left="275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招标代理</w:t>
            </w:r>
            <w:proofErr w:type="spellEnd"/>
          </w:p>
        </w:tc>
        <w:tc>
          <w:tcPr>
            <w:tcW w:w="6266" w:type="dxa"/>
            <w:gridSpan w:val="4"/>
          </w:tcPr>
          <w:p w14:paraId="086266BF" w14:textId="77777777" w:rsidR="00DB29D6" w:rsidRDefault="00000000">
            <w:pPr>
              <w:pStyle w:val="TableText"/>
              <w:spacing w:before="280"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嘉兴市建新工程造价咨询事务所有限公司</w:t>
            </w:r>
          </w:p>
        </w:tc>
      </w:tr>
      <w:tr w:rsidR="00DB29D6" w14:paraId="0FFE1390" w14:textId="77777777">
        <w:trPr>
          <w:trHeight w:val="839"/>
        </w:trPr>
        <w:tc>
          <w:tcPr>
            <w:tcW w:w="1403" w:type="dxa"/>
          </w:tcPr>
          <w:p w14:paraId="6F5476CF" w14:textId="77777777" w:rsidR="00DB29D6" w:rsidRDefault="00DB29D6">
            <w:pPr>
              <w:spacing w:line="252" w:lineRule="auto"/>
              <w:rPr>
                <w:lang w:eastAsia="zh-CN"/>
              </w:rPr>
            </w:pPr>
          </w:p>
          <w:p w14:paraId="165ED731" w14:textId="77777777" w:rsidR="00DB29D6" w:rsidRDefault="00000000">
            <w:pPr>
              <w:pStyle w:val="TableText"/>
              <w:spacing w:before="68" w:line="219" w:lineRule="auto"/>
              <w:ind w:left="275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项目规模</w:t>
            </w:r>
            <w:proofErr w:type="spellEnd"/>
          </w:p>
        </w:tc>
        <w:tc>
          <w:tcPr>
            <w:tcW w:w="6266" w:type="dxa"/>
            <w:gridSpan w:val="4"/>
          </w:tcPr>
          <w:p w14:paraId="4F722D2B" w14:textId="77777777" w:rsidR="00DB29D6" w:rsidRDefault="00DB29D6">
            <w:pPr>
              <w:spacing w:line="252" w:lineRule="auto"/>
            </w:pPr>
          </w:p>
          <w:p w14:paraId="6A3BB791" w14:textId="77777777" w:rsidR="00DB29D6" w:rsidRDefault="00000000">
            <w:pPr>
              <w:pStyle w:val="TableText"/>
              <w:spacing w:before="68" w:line="219" w:lineRule="auto"/>
              <w:ind w:left="2181"/>
              <w:rPr>
                <w:rFonts w:hint="eastAsia"/>
              </w:rPr>
            </w:pPr>
            <w:r>
              <w:rPr>
                <w:rFonts w:hint="eastAsia"/>
              </w:rPr>
              <w:t>体检人数约在606人</w:t>
            </w:r>
          </w:p>
        </w:tc>
      </w:tr>
      <w:tr w:rsidR="00DB29D6" w14:paraId="143F5F29" w14:textId="77777777">
        <w:trPr>
          <w:trHeight w:val="909"/>
        </w:trPr>
        <w:tc>
          <w:tcPr>
            <w:tcW w:w="1403" w:type="dxa"/>
          </w:tcPr>
          <w:p w14:paraId="214145A5" w14:textId="77777777" w:rsidR="00DB29D6" w:rsidRDefault="00DB29D6">
            <w:pPr>
              <w:spacing w:line="282" w:lineRule="auto"/>
            </w:pPr>
          </w:p>
          <w:p w14:paraId="6019859C" w14:textId="77777777" w:rsidR="00DB29D6" w:rsidRDefault="00000000">
            <w:pPr>
              <w:pStyle w:val="TableText"/>
              <w:spacing w:before="69" w:line="219" w:lineRule="auto"/>
              <w:ind w:left="165"/>
              <w:rPr>
                <w:rFonts w:hint="eastAsia"/>
              </w:rPr>
            </w:pPr>
            <w:proofErr w:type="spellStart"/>
            <w:r>
              <w:rPr>
                <w:spacing w:val="1"/>
              </w:rPr>
              <w:t>中标候选人</w:t>
            </w:r>
            <w:proofErr w:type="spellEnd"/>
          </w:p>
        </w:tc>
        <w:tc>
          <w:tcPr>
            <w:tcW w:w="3204" w:type="dxa"/>
            <w:gridSpan w:val="2"/>
          </w:tcPr>
          <w:p w14:paraId="4E279421" w14:textId="77777777" w:rsidR="00DB29D6" w:rsidRDefault="00000000">
            <w:pPr>
              <w:pStyle w:val="TableText"/>
              <w:spacing w:before="280"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嘉兴</w:t>
            </w:r>
            <w:proofErr w:type="gramStart"/>
            <w:r>
              <w:rPr>
                <w:rFonts w:hint="eastAsia"/>
                <w:lang w:eastAsia="zh-CN"/>
              </w:rPr>
              <w:t>慈铭奥亚</w:t>
            </w:r>
            <w:proofErr w:type="gramEnd"/>
            <w:r>
              <w:rPr>
                <w:rFonts w:hint="eastAsia"/>
                <w:lang w:eastAsia="zh-CN"/>
              </w:rPr>
              <w:t>健康管理有限公司</w:t>
            </w:r>
          </w:p>
        </w:tc>
        <w:tc>
          <w:tcPr>
            <w:tcW w:w="3062" w:type="dxa"/>
            <w:gridSpan w:val="2"/>
          </w:tcPr>
          <w:p w14:paraId="5F6A8363" w14:textId="77777777" w:rsidR="00DB29D6" w:rsidRDefault="00000000">
            <w:pPr>
              <w:pStyle w:val="TableText"/>
              <w:spacing w:before="280"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浙江新安国际医院有限公司</w:t>
            </w:r>
          </w:p>
        </w:tc>
      </w:tr>
      <w:tr w:rsidR="00DB29D6" w14:paraId="186B69CE" w14:textId="77777777">
        <w:trPr>
          <w:trHeight w:val="730"/>
        </w:trPr>
        <w:tc>
          <w:tcPr>
            <w:tcW w:w="1403" w:type="dxa"/>
          </w:tcPr>
          <w:p w14:paraId="5E32547A" w14:textId="77777777" w:rsidR="00DB29D6" w:rsidRDefault="00000000">
            <w:pPr>
              <w:pStyle w:val="TableText"/>
              <w:spacing w:before="133" w:line="233" w:lineRule="auto"/>
              <w:ind w:left="584" w:right="59" w:hanging="519"/>
              <w:rPr>
                <w:rFonts w:hint="eastAsia"/>
              </w:rPr>
            </w:pPr>
            <w:proofErr w:type="spellStart"/>
            <w:r>
              <w:rPr>
                <w:spacing w:val="1"/>
              </w:rPr>
              <w:t>中标候选人排</w:t>
            </w:r>
            <w:proofErr w:type="spellEnd"/>
            <w:r>
              <w:rPr>
                <w:spacing w:val="1"/>
              </w:rPr>
              <w:t xml:space="preserve"> </w:t>
            </w:r>
            <w:r>
              <w:t>序</w:t>
            </w:r>
          </w:p>
        </w:tc>
        <w:tc>
          <w:tcPr>
            <w:tcW w:w="3204" w:type="dxa"/>
            <w:gridSpan w:val="2"/>
          </w:tcPr>
          <w:p w14:paraId="4BDFA915" w14:textId="77777777" w:rsidR="00DB29D6" w:rsidRDefault="00000000">
            <w:pPr>
              <w:pStyle w:val="TableText"/>
              <w:spacing w:before="263" w:line="219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9"/>
              </w:rPr>
              <w:t>第一名</w:t>
            </w:r>
            <w:proofErr w:type="spellEnd"/>
          </w:p>
        </w:tc>
        <w:tc>
          <w:tcPr>
            <w:tcW w:w="3062" w:type="dxa"/>
            <w:gridSpan w:val="2"/>
          </w:tcPr>
          <w:p w14:paraId="5E665F85" w14:textId="77777777" w:rsidR="00DB29D6" w:rsidRDefault="00000000">
            <w:pPr>
              <w:pStyle w:val="TableText"/>
              <w:spacing w:before="263" w:line="219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9"/>
              </w:rPr>
              <w:t>第二名</w:t>
            </w:r>
            <w:proofErr w:type="spellEnd"/>
          </w:p>
        </w:tc>
      </w:tr>
      <w:tr w:rsidR="00DB29D6" w14:paraId="6C3BA3F9" w14:textId="77777777">
        <w:trPr>
          <w:trHeight w:val="839"/>
        </w:trPr>
        <w:tc>
          <w:tcPr>
            <w:tcW w:w="1403" w:type="dxa"/>
          </w:tcPr>
          <w:p w14:paraId="6BC6BA4E" w14:textId="77777777" w:rsidR="00DB29D6" w:rsidRDefault="00000000">
            <w:pPr>
              <w:pStyle w:val="TableText"/>
              <w:spacing w:before="191" w:line="218" w:lineRule="auto"/>
              <w:ind w:left="275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投标报价</w:t>
            </w:r>
            <w:proofErr w:type="spellEnd"/>
          </w:p>
          <w:p w14:paraId="41E64490" w14:textId="77777777" w:rsidR="00DB29D6" w:rsidRDefault="00000000">
            <w:pPr>
              <w:pStyle w:val="TableText"/>
              <w:spacing w:before="34" w:line="220" w:lineRule="auto"/>
              <w:ind w:left="375"/>
              <w:rPr>
                <w:rFonts w:hint="eastAsia"/>
              </w:rPr>
            </w:pPr>
            <w:r>
              <w:rPr>
                <w:spacing w:val="11"/>
              </w:rPr>
              <w:t>(</w:t>
            </w:r>
            <w:proofErr w:type="spellStart"/>
            <w:r>
              <w:rPr>
                <w:spacing w:val="11"/>
              </w:rPr>
              <w:t>万元</w:t>
            </w:r>
            <w:proofErr w:type="spellEnd"/>
            <w:r>
              <w:rPr>
                <w:spacing w:val="11"/>
              </w:rPr>
              <w:t>)</w:t>
            </w:r>
          </w:p>
        </w:tc>
        <w:tc>
          <w:tcPr>
            <w:tcW w:w="3204" w:type="dxa"/>
            <w:gridSpan w:val="2"/>
          </w:tcPr>
          <w:p w14:paraId="39E11677" w14:textId="77777777" w:rsidR="00DB29D6" w:rsidRDefault="00DB29D6">
            <w:pPr>
              <w:spacing w:line="274" w:lineRule="auto"/>
              <w:jc w:val="center"/>
            </w:pPr>
          </w:p>
          <w:p w14:paraId="0B279805" w14:textId="77777777" w:rsidR="00DB29D6" w:rsidRDefault="00000000">
            <w:pPr>
              <w:pStyle w:val="TableText"/>
              <w:spacing w:before="68" w:line="239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49</w:t>
            </w:r>
            <w:r>
              <w:rPr>
                <w:rFonts w:hint="eastAsia"/>
                <w:spacing w:val="-2"/>
                <w:lang w:eastAsia="zh-CN"/>
              </w:rPr>
              <w:t>.</w:t>
            </w:r>
            <w:r>
              <w:rPr>
                <w:rFonts w:hint="eastAsia"/>
                <w:spacing w:val="-2"/>
              </w:rPr>
              <w:t>3507</w:t>
            </w:r>
          </w:p>
        </w:tc>
        <w:tc>
          <w:tcPr>
            <w:tcW w:w="3062" w:type="dxa"/>
            <w:gridSpan w:val="2"/>
          </w:tcPr>
          <w:p w14:paraId="08FFA18E" w14:textId="77777777" w:rsidR="00DB29D6" w:rsidRDefault="00DB29D6">
            <w:pPr>
              <w:spacing w:line="274" w:lineRule="auto"/>
              <w:jc w:val="center"/>
            </w:pPr>
          </w:p>
          <w:p w14:paraId="51E57EBB" w14:textId="77777777" w:rsidR="00DB29D6" w:rsidRDefault="00000000">
            <w:pPr>
              <w:pStyle w:val="TableText"/>
              <w:spacing w:before="68" w:line="239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54</w:t>
            </w:r>
            <w:r>
              <w:rPr>
                <w:rFonts w:hint="eastAsia"/>
                <w:spacing w:val="-2"/>
                <w:lang w:eastAsia="zh-CN"/>
              </w:rPr>
              <w:t>.</w:t>
            </w:r>
            <w:r>
              <w:rPr>
                <w:rFonts w:hint="eastAsia"/>
                <w:spacing w:val="-2"/>
              </w:rPr>
              <w:t>7812</w:t>
            </w:r>
          </w:p>
        </w:tc>
      </w:tr>
      <w:tr w:rsidR="00DB29D6" w14:paraId="1F84C39D" w14:textId="77777777">
        <w:trPr>
          <w:trHeight w:val="899"/>
        </w:trPr>
        <w:tc>
          <w:tcPr>
            <w:tcW w:w="1403" w:type="dxa"/>
          </w:tcPr>
          <w:p w14:paraId="470E71B5" w14:textId="77777777" w:rsidR="00DB29D6" w:rsidRDefault="00000000">
            <w:pPr>
              <w:pStyle w:val="TableText"/>
              <w:spacing w:before="223" w:line="231" w:lineRule="auto"/>
              <w:ind w:left="65" w:right="58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响应招标文件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资格能力条件</w:t>
            </w:r>
          </w:p>
        </w:tc>
        <w:tc>
          <w:tcPr>
            <w:tcW w:w="3204" w:type="dxa"/>
            <w:gridSpan w:val="2"/>
          </w:tcPr>
          <w:p w14:paraId="102CF61D" w14:textId="77777777" w:rsidR="00DB29D6" w:rsidRDefault="00000000">
            <w:pPr>
              <w:pStyle w:val="TableText"/>
              <w:numPr>
                <w:ilvl w:val="0"/>
                <w:numId w:val="1"/>
              </w:numPr>
              <w:spacing w:before="224" w:line="254" w:lineRule="auto"/>
              <w:ind w:right="96"/>
              <w:rPr>
                <w:rFonts w:hint="eastAsia"/>
                <w:spacing w:val="-3"/>
                <w:lang w:eastAsia="zh-CN"/>
              </w:rPr>
            </w:pPr>
            <w:r>
              <w:rPr>
                <w:lang w:eastAsia="zh-CN"/>
              </w:rPr>
              <w:t>具有医疗机构执业许</w:t>
            </w:r>
            <w:r>
              <w:rPr>
                <w:spacing w:val="-3"/>
                <w:lang w:eastAsia="zh-CN"/>
              </w:rPr>
              <w:t>可证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 w14:paraId="27EA6358" w14:textId="77777777" w:rsidR="00DB29D6" w:rsidRDefault="00000000">
            <w:pPr>
              <w:pStyle w:val="TableText"/>
              <w:numPr>
                <w:ilvl w:val="0"/>
                <w:numId w:val="1"/>
              </w:numPr>
              <w:spacing w:before="224" w:line="254" w:lineRule="auto"/>
              <w:ind w:right="96"/>
              <w:rPr>
                <w:rFonts w:hint="eastAsia"/>
                <w:spacing w:val="-3"/>
                <w:lang w:eastAsia="zh-CN"/>
              </w:rPr>
            </w:pPr>
            <w:r>
              <w:rPr>
                <w:rFonts w:cs="微软雅黑" w:hint="eastAsia"/>
                <w:lang w:eastAsia="zh-CN"/>
              </w:rPr>
              <w:t>在嘉兴市区范围内能提供体检场所，具有良好的技术能力、设备能力。</w:t>
            </w:r>
          </w:p>
        </w:tc>
        <w:tc>
          <w:tcPr>
            <w:tcW w:w="3062" w:type="dxa"/>
            <w:gridSpan w:val="2"/>
          </w:tcPr>
          <w:p w14:paraId="65F1F245" w14:textId="77777777" w:rsidR="00DB29D6" w:rsidRDefault="00000000">
            <w:pPr>
              <w:pStyle w:val="TableText"/>
              <w:numPr>
                <w:ilvl w:val="0"/>
                <w:numId w:val="2"/>
              </w:numPr>
              <w:spacing w:before="224" w:line="254" w:lineRule="auto"/>
              <w:ind w:right="96"/>
              <w:rPr>
                <w:rFonts w:hint="eastAsia"/>
                <w:spacing w:val="-3"/>
                <w:lang w:eastAsia="zh-CN"/>
              </w:rPr>
            </w:pPr>
            <w:r>
              <w:rPr>
                <w:lang w:eastAsia="zh-CN"/>
              </w:rPr>
              <w:t>具有医疗机构执业许</w:t>
            </w:r>
            <w:r>
              <w:rPr>
                <w:spacing w:val="-3"/>
                <w:lang w:eastAsia="zh-CN"/>
              </w:rPr>
              <w:t>可证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 w14:paraId="0DE82FF7" w14:textId="77777777" w:rsidR="00DB29D6" w:rsidRDefault="00000000">
            <w:pPr>
              <w:pStyle w:val="TableText"/>
              <w:numPr>
                <w:ilvl w:val="0"/>
                <w:numId w:val="2"/>
              </w:numPr>
              <w:spacing w:before="224" w:line="254" w:lineRule="auto"/>
              <w:ind w:right="96"/>
              <w:rPr>
                <w:rFonts w:hint="eastAsia"/>
                <w:spacing w:val="-3"/>
                <w:lang w:eastAsia="zh-CN"/>
              </w:rPr>
            </w:pPr>
            <w:r>
              <w:rPr>
                <w:rFonts w:cs="微软雅黑" w:hint="eastAsia"/>
                <w:lang w:eastAsia="zh-CN"/>
              </w:rPr>
              <w:t>在嘉兴市区范围内能提供体检场所，具有良好的技术能力、设备能力。</w:t>
            </w:r>
          </w:p>
        </w:tc>
      </w:tr>
      <w:tr w:rsidR="00DB29D6" w14:paraId="11A9144F" w14:textId="77777777">
        <w:trPr>
          <w:trHeight w:val="909"/>
        </w:trPr>
        <w:tc>
          <w:tcPr>
            <w:tcW w:w="1403" w:type="dxa"/>
          </w:tcPr>
          <w:p w14:paraId="4351304E" w14:textId="77777777" w:rsidR="00DB29D6" w:rsidRDefault="00DB29D6">
            <w:pPr>
              <w:spacing w:line="285" w:lineRule="auto"/>
              <w:rPr>
                <w:lang w:eastAsia="zh-CN"/>
              </w:rPr>
            </w:pPr>
          </w:p>
          <w:p w14:paraId="1CB70B1C" w14:textId="77777777" w:rsidR="00DB29D6" w:rsidRDefault="00000000">
            <w:pPr>
              <w:pStyle w:val="TableText"/>
              <w:spacing w:before="69" w:line="219" w:lineRule="auto"/>
              <w:ind w:left="375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服务期</w:t>
            </w:r>
            <w:proofErr w:type="spellEnd"/>
          </w:p>
        </w:tc>
        <w:tc>
          <w:tcPr>
            <w:tcW w:w="6266" w:type="dxa"/>
            <w:gridSpan w:val="4"/>
          </w:tcPr>
          <w:p w14:paraId="353204CB" w14:textId="77777777" w:rsidR="00DB29D6" w:rsidRDefault="00DB29D6">
            <w:pPr>
              <w:spacing w:line="285" w:lineRule="auto"/>
              <w:rPr>
                <w:lang w:eastAsia="zh-CN"/>
              </w:rPr>
            </w:pPr>
          </w:p>
          <w:p w14:paraId="5AEEAE7F" w14:textId="77777777" w:rsidR="00DB29D6" w:rsidRDefault="00000000">
            <w:pPr>
              <w:pStyle w:val="TableText"/>
              <w:spacing w:before="69" w:line="219" w:lineRule="auto"/>
              <w:ind w:left="155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合同签订后1个月内落实开展体检。</w:t>
            </w:r>
          </w:p>
        </w:tc>
      </w:tr>
      <w:tr w:rsidR="00DB29D6" w14:paraId="22A8A98D" w14:textId="77777777">
        <w:trPr>
          <w:trHeight w:val="790"/>
        </w:trPr>
        <w:tc>
          <w:tcPr>
            <w:tcW w:w="1403" w:type="dxa"/>
          </w:tcPr>
          <w:p w14:paraId="1E7CC9D5" w14:textId="77777777" w:rsidR="00DB29D6" w:rsidRDefault="00000000">
            <w:pPr>
              <w:pStyle w:val="TableText"/>
              <w:spacing w:before="297" w:line="220" w:lineRule="auto"/>
              <w:ind w:left="275"/>
              <w:rPr>
                <w:rFonts w:hint="eastAsia"/>
              </w:rPr>
            </w:pPr>
            <w:proofErr w:type="spellStart"/>
            <w:r>
              <w:rPr>
                <w:spacing w:val="5"/>
              </w:rPr>
              <w:t>开标时间</w:t>
            </w:r>
            <w:proofErr w:type="spellEnd"/>
          </w:p>
        </w:tc>
        <w:tc>
          <w:tcPr>
            <w:tcW w:w="6266" w:type="dxa"/>
            <w:gridSpan w:val="4"/>
          </w:tcPr>
          <w:p w14:paraId="3457AD85" w14:textId="77777777" w:rsidR="00DB29D6" w:rsidRDefault="00000000">
            <w:pPr>
              <w:pStyle w:val="TableText"/>
              <w:spacing w:before="296" w:line="219" w:lineRule="auto"/>
              <w:jc w:val="center"/>
              <w:rPr>
                <w:rFonts w:hint="eastAsia"/>
              </w:rPr>
            </w:pPr>
            <w:proofErr w:type="gramStart"/>
            <w:r>
              <w:t>202</w:t>
            </w:r>
            <w:r>
              <w:rPr>
                <w:rFonts w:hint="eastAsia"/>
                <w:lang w:eastAsia="zh-CN"/>
              </w:rPr>
              <w:t>5</w:t>
            </w:r>
            <w:r>
              <w:t>年</w:t>
            </w:r>
            <w:r>
              <w:rPr>
                <w:rFonts w:hint="eastAsia"/>
                <w:lang w:eastAsia="zh-CN"/>
              </w:rPr>
              <w:t>11</w:t>
            </w:r>
            <w:r>
              <w:t>月</w:t>
            </w:r>
            <w:r>
              <w:rPr>
                <w:rFonts w:hint="eastAsia"/>
                <w:lang w:eastAsia="zh-CN"/>
              </w:rPr>
              <w:t>4</w:t>
            </w:r>
            <w:r>
              <w:t>日</w:t>
            </w:r>
            <w:r>
              <w:rPr>
                <w:rFonts w:hint="eastAsia"/>
                <w:lang w:eastAsia="zh-CN"/>
              </w:rPr>
              <w:t>14</w:t>
            </w:r>
            <w:proofErr w:type="gramEnd"/>
            <w:r>
              <w:t>:</w:t>
            </w:r>
            <w:r>
              <w:rPr>
                <w:rFonts w:hint="eastAsia"/>
                <w:lang w:eastAsia="zh-CN"/>
              </w:rPr>
              <w:t>0</w:t>
            </w:r>
            <w:r>
              <w:t>0时</w:t>
            </w:r>
          </w:p>
        </w:tc>
      </w:tr>
      <w:tr w:rsidR="00DB29D6" w14:paraId="66BAB817" w14:textId="77777777">
        <w:trPr>
          <w:trHeight w:val="752"/>
        </w:trPr>
        <w:tc>
          <w:tcPr>
            <w:tcW w:w="1403" w:type="dxa"/>
          </w:tcPr>
          <w:p w14:paraId="3B7D3EB8" w14:textId="77777777" w:rsidR="00DB29D6" w:rsidRDefault="00000000">
            <w:pPr>
              <w:pStyle w:val="TableText"/>
              <w:spacing w:before="297" w:line="221" w:lineRule="auto"/>
              <w:ind w:left="275"/>
              <w:rPr>
                <w:rFonts w:hint="eastAsia"/>
              </w:rPr>
            </w:pPr>
            <w:proofErr w:type="spellStart"/>
            <w:r>
              <w:rPr>
                <w:spacing w:val="5"/>
              </w:rPr>
              <w:t>公示时间</w:t>
            </w:r>
            <w:proofErr w:type="spellEnd"/>
          </w:p>
        </w:tc>
        <w:tc>
          <w:tcPr>
            <w:tcW w:w="6266" w:type="dxa"/>
            <w:gridSpan w:val="4"/>
          </w:tcPr>
          <w:p w14:paraId="4EDBF109" w14:textId="0FA5C54D" w:rsidR="00DB29D6" w:rsidRDefault="00000000">
            <w:pPr>
              <w:pStyle w:val="TableText"/>
              <w:spacing w:before="296" w:line="219" w:lineRule="auto"/>
              <w:jc w:val="center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5</w:t>
            </w:r>
            <w:r>
              <w:rPr>
                <w:spacing w:val="2"/>
              </w:rPr>
              <w:t>年</w:t>
            </w:r>
            <w:r>
              <w:rPr>
                <w:rFonts w:hint="eastAsia"/>
                <w:spacing w:val="2"/>
                <w:lang w:eastAsia="zh-CN"/>
              </w:rPr>
              <w:t xml:space="preserve"> </w:t>
            </w:r>
            <w:r w:rsidR="00D24064">
              <w:rPr>
                <w:rFonts w:hint="eastAsia"/>
                <w:spacing w:val="2"/>
                <w:lang w:eastAsia="zh-CN"/>
              </w:rPr>
              <w:t>11</w:t>
            </w:r>
            <w:r>
              <w:rPr>
                <w:rFonts w:hint="eastAsia"/>
                <w:spacing w:val="2"/>
                <w:lang w:eastAsia="zh-CN"/>
              </w:rPr>
              <w:t xml:space="preserve"> </w:t>
            </w:r>
            <w:r>
              <w:rPr>
                <w:spacing w:val="2"/>
              </w:rPr>
              <w:t>月</w:t>
            </w:r>
            <w:r>
              <w:rPr>
                <w:rFonts w:hint="eastAsia"/>
                <w:spacing w:val="2"/>
                <w:lang w:eastAsia="zh-CN"/>
              </w:rPr>
              <w:t xml:space="preserve"> </w:t>
            </w:r>
            <w:r w:rsidR="00D24064">
              <w:rPr>
                <w:rFonts w:hint="eastAsia"/>
                <w:spacing w:val="2"/>
                <w:lang w:eastAsia="zh-CN"/>
              </w:rPr>
              <w:t>5</w:t>
            </w:r>
            <w:r>
              <w:rPr>
                <w:rFonts w:hint="eastAsia"/>
                <w:spacing w:val="2"/>
                <w:lang w:eastAsia="zh-CN"/>
              </w:rPr>
              <w:t xml:space="preserve"> </w:t>
            </w:r>
            <w:r>
              <w:rPr>
                <w:spacing w:val="2"/>
              </w:rPr>
              <w:t>日-202</w:t>
            </w:r>
            <w:r>
              <w:rPr>
                <w:rFonts w:hint="eastAsia"/>
                <w:spacing w:val="2"/>
                <w:lang w:eastAsia="zh-CN"/>
              </w:rPr>
              <w:t>5</w:t>
            </w:r>
            <w:r>
              <w:rPr>
                <w:spacing w:val="2"/>
              </w:rPr>
              <w:t>年</w:t>
            </w:r>
            <w:r>
              <w:rPr>
                <w:rFonts w:hint="eastAsia"/>
                <w:spacing w:val="2"/>
                <w:lang w:eastAsia="zh-CN"/>
              </w:rPr>
              <w:t xml:space="preserve"> </w:t>
            </w:r>
            <w:r w:rsidR="00D24064">
              <w:rPr>
                <w:rFonts w:hint="eastAsia"/>
                <w:spacing w:val="2"/>
                <w:lang w:eastAsia="zh-CN"/>
              </w:rPr>
              <w:t>11</w:t>
            </w:r>
            <w:r>
              <w:rPr>
                <w:rFonts w:hint="eastAsia"/>
                <w:spacing w:val="2"/>
                <w:lang w:eastAsia="zh-CN"/>
              </w:rPr>
              <w:t xml:space="preserve"> </w:t>
            </w:r>
            <w:r>
              <w:rPr>
                <w:spacing w:val="2"/>
              </w:rPr>
              <w:t>月</w:t>
            </w:r>
            <w:r>
              <w:rPr>
                <w:rFonts w:hint="eastAsia"/>
                <w:spacing w:val="2"/>
                <w:lang w:eastAsia="zh-CN"/>
              </w:rPr>
              <w:t xml:space="preserve"> </w:t>
            </w:r>
            <w:r w:rsidR="00D24064">
              <w:rPr>
                <w:rFonts w:hint="eastAsia"/>
                <w:spacing w:val="2"/>
                <w:lang w:eastAsia="zh-CN"/>
              </w:rPr>
              <w:t>10</w:t>
            </w:r>
            <w:r>
              <w:rPr>
                <w:rFonts w:hint="eastAsia"/>
                <w:spacing w:val="2"/>
                <w:lang w:eastAsia="zh-CN"/>
              </w:rPr>
              <w:t xml:space="preserve"> </w:t>
            </w:r>
            <w:r>
              <w:rPr>
                <w:spacing w:val="2"/>
              </w:rPr>
              <w:t>日</w:t>
            </w:r>
          </w:p>
        </w:tc>
      </w:tr>
      <w:tr w:rsidR="00DB29D6" w14:paraId="099E67F1" w14:textId="77777777">
        <w:trPr>
          <w:trHeight w:val="974"/>
        </w:trPr>
        <w:tc>
          <w:tcPr>
            <w:tcW w:w="1403" w:type="dxa"/>
          </w:tcPr>
          <w:p w14:paraId="243531AF" w14:textId="77777777" w:rsidR="00DB29D6" w:rsidRDefault="00DB29D6">
            <w:pPr>
              <w:spacing w:line="318" w:lineRule="auto"/>
            </w:pPr>
          </w:p>
          <w:p w14:paraId="27BFCC8F" w14:textId="77777777" w:rsidR="00DB29D6" w:rsidRDefault="00000000">
            <w:pPr>
              <w:pStyle w:val="TableText"/>
              <w:spacing w:before="68" w:line="221" w:lineRule="auto"/>
              <w:ind w:left="484"/>
              <w:rPr>
                <w:rFonts w:hint="eastAsia"/>
              </w:rPr>
            </w:pPr>
            <w:proofErr w:type="spellStart"/>
            <w:r>
              <w:rPr>
                <w:spacing w:val="5"/>
              </w:rPr>
              <w:t>备注</w:t>
            </w:r>
            <w:proofErr w:type="spellEnd"/>
          </w:p>
        </w:tc>
        <w:tc>
          <w:tcPr>
            <w:tcW w:w="6266" w:type="dxa"/>
            <w:gridSpan w:val="4"/>
          </w:tcPr>
          <w:p w14:paraId="4FA5087D" w14:textId="77777777" w:rsidR="00D24064" w:rsidRDefault="00D24064" w:rsidP="00D24064">
            <w:pPr>
              <w:pStyle w:val="TableText"/>
              <w:spacing w:before="267" w:line="219" w:lineRule="auto"/>
              <w:ind w:left="2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嘉兴市交通投资集团有限责任公司审计</w:t>
            </w:r>
            <w:proofErr w:type="gramStart"/>
            <w:r>
              <w:rPr>
                <w:rFonts w:hint="eastAsia"/>
                <w:lang w:eastAsia="zh-CN"/>
              </w:rPr>
              <w:t>风控部</w:t>
            </w:r>
            <w:proofErr w:type="gramEnd"/>
          </w:p>
          <w:p w14:paraId="004ACDD8" w14:textId="77777777" w:rsidR="00D24064" w:rsidRDefault="00D24064" w:rsidP="00D24064">
            <w:pPr>
              <w:pStyle w:val="TableText"/>
              <w:spacing w:before="267" w:line="219" w:lineRule="auto"/>
              <w:ind w:left="2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地址：嘉兴市南湖大道</w:t>
            </w:r>
            <w:r>
              <w:rPr>
                <w:lang w:eastAsia="zh-CN"/>
              </w:rPr>
              <w:t>902</w:t>
            </w:r>
            <w:r>
              <w:rPr>
                <w:rFonts w:hint="eastAsia"/>
                <w:lang w:eastAsia="zh-CN"/>
              </w:rPr>
              <w:t>号</w:t>
            </w:r>
          </w:p>
          <w:p w14:paraId="0E5C6514" w14:textId="1244166D" w:rsidR="00DB29D6" w:rsidRDefault="00D24064" w:rsidP="00D24064">
            <w:pPr>
              <w:pStyle w:val="TableText"/>
              <w:spacing w:before="43" w:line="221" w:lineRule="auto"/>
              <w:ind w:left="62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邮编：</w:t>
            </w:r>
            <w:r>
              <w:rPr>
                <w:lang w:eastAsia="zh-CN"/>
              </w:rPr>
              <w:t xml:space="preserve">314000           </w:t>
            </w:r>
            <w:r>
              <w:rPr>
                <w:rFonts w:hint="eastAsia"/>
                <w:lang w:eastAsia="zh-CN"/>
              </w:rPr>
              <w:t>电话：</w:t>
            </w:r>
            <w:r>
              <w:rPr>
                <w:lang w:eastAsia="zh-CN"/>
              </w:rPr>
              <w:t>0573-82871355</w:t>
            </w:r>
          </w:p>
        </w:tc>
      </w:tr>
    </w:tbl>
    <w:p w14:paraId="1D063A75" w14:textId="77777777" w:rsidR="00DB29D6" w:rsidRDefault="00DB29D6"/>
    <w:sectPr w:rsidR="00DB29D6">
      <w:footerReference w:type="default" r:id="rId7"/>
      <w:pgSz w:w="12240" w:h="15840"/>
      <w:pgMar w:top="1346" w:right="1110" w:bottom="709" w:left="1110" w:header="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2FF3" w14:textId="77777777" w:rsidR="00A9186B" w:rsidRDefault="00A9186B">
      <w:r>
        <w:separator/>
      </w:r>
    </w:p>
  </w:endnote>
  <w:endnote w:type="continuationSeparator" w:id="0">
    <w:p w14:paraId="48C666DC" w14:textId="77777777" w:rsidR="00A9186B" w:rsidRDefault="00A9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C3F9" w14:textId="77777777" w:rsidR="00DB29D6" w:rsidRDefault="00000000">
    <w:pPr>
      <w:spacing w:line="104" w:lineRule="auto"/>
      <w:rPr>
        <w:sz w:val="2"/>
      </w:rPr>
    </w:pPr>
    <w:r>
      <w:rPr>
        <w:noProof/>
      </w:rPr>
      <w:drawing>
        <wp:anchor distT="0" distB="0" distL="0" distR="0" simplePos="0" relativeHeight="251659264" behindDoc="0" locked="0" layoutInCell="0" allowOverlap="1" wp14:anchorId="1A1A6B24" wp14:editId="028CF59C">
          <wp:simplePos x="0" y="0"/>
          <wp:positionH relativeFrom="page">
            <wp:posOffset>704850</wp:posOffset>
          </wp:positionH>
          <wp:positionV relativeFrom="page">
            <wp:posOffset>9607550</wp:posOffset>
          </wp:positionV>
          <wp:extent cx="6362700" cy="127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643" cy="1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3221" w14:textId="77777777" w:rsidR="00A9186B" w:rsidRDefault="00A9186B">
      <w:r>
        <w:separator/>
      </w:r>
    </w:p>
  </w:footnote>
  <w:footnote w:type="continuationSeparator" w:id="0">
    <w:p w14:paraId="2CFAA61E" w14:textId="77777777" w:rsidR="00A9186B" w:rsidRDefault="00A9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55315B"/>
    <w:multiLevelType w:val="singleLevel"/>
    <w:tmpl w:val="9155315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DEB1306"/>
    <w:multiLevelType w:val="singleLevel"/>
    <w:tmpl w:val="CDEB13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12859379">
    <w:abstractNumId w:val="1"/>
  </w:num>
  <w:num w:numId="2" w16cid:durableId="48983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9D6"/>
    <w:rsid w:val="00A9186B"/>
    <w:rsid w:val="00D24064"/>
    <w:rsid w:val="00D3052F"/>
    <w:rsid w:val="00DB29D6"/>
    <w:rsid w:val="5562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12455"/>
  <w15:docId w15:val="{81ED7192-E446-4983-AD0F-85182143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259</Characters>
  <Application>Microsoft Office Word</Application>
  <DocSecurity>0</DocSecurity>
  <Lines>25</Lines>
  <Paragraphs>25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 H</cp:lastModifiedBy>
  <cp:revision>2</cp:revision>
  <dcterms:created xsi:type="dcterms:W3CDTF">2025-11-04T16:54:00Z</dcterms:created>
  <dcterms:modified xsi:type="dcterms:W3CDTF">2025-11-05T08:44:00Z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2025-11-04T16:54:29Z</vt:filetime>
  </property>
  <property fmtid="{D5CDD505-2E9C-101B-9397-08002B2CF9AE}" pid="4" name="UsrData">
    <vt:lpwstr>6909bf42180e1d001ffd549ewl</vt:lpwstr>
  </property>
  <property fmtid="{D5CDD505-2E9C-101B-9397-08002B2CF9AE}" pid="5" name="KSOTemplateDocerSaveRecord">
    <vt:lpwstr>eyJoZGlkIjoiYjg2Y2M4Njk0YjBiYjMyMDk5YjJkNzRkOTEyYzYyYmYiLCJ1c2VySWQiOiIzNDk1MzU3MzUifQ==</vt:lpwstr>
  </property>
  <property fmtid="{D5CDD505-2E9C-101B-9397-08002B2CF9AE}" pid="6" name="KSOProductBuildVer">
    <vt:lpwstr>2052-12.1.0.23125</vt:lpwstr>
  </property>
  <property fmtid="{D5CDD505-2E9C-101B-9397-08002B2CF9AE}" pid="7" name="ICV">
    <vt:lpwstr>3F60C7FEC5A64125BB7E32E00C6AD7DF_12</vt:lpwstr>
  </property>
</Properties>
</file>