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CD32">
      <w:pPr>
        <w:spacing w:line="220" w:lineRule="atLeast"/>
        <w:jc w:val="center"/>
        <w:rPr>
          <w:rFonts w:cs="Tahoma" w:asciiTheme="minorEastAsia" w:hAnsiTheme="minorEastAsia" w:eastAsiaTheme="minorEastAsia"/>
          <w:b/>
          <w:sz w:val="44"/>
          <w:szCs w:val="44"/>
        </w:rPr>
      </w:pPr>
      <w:r>
        <w:rPr>
          <w:rFonts w:hint="eastAsia" w:cs="Tahoma" w:asciiTheme="minorEastAsia" w:hAnsiTheme="minorEastAsia" w:eastAsiaTheme="minorEastAsia"/>
          <w:b/>
          <w:sz w:val="44"/>
          <w:szCs w:val="44"/>
        </w:rPr>
        <w:t>招租公告</w:t>
      </w:r>
    </w:p>
    <w:p w14:paraId="3368D4C3">
      <w:pPr>
        <w:spacing w:after="0" w:line="500" w:lineRule="exact"/>
        <w:ind w:firstLine="630" w:firstLineChars="196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嘉兴市路源基础设施投资建设开发有限公司根据经营管理的需要，现决定对座落在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嘉兴市秀洲区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新塍镇运河农场区域“林下种植”果园套种地块地块</w:t>
      </w:r>
      <w:r>
        <w:rPr>
          <w:rFonts w:hint="eastAsia" w:ascii="仿宋" w:hAnsi="仿宋" w:eastAsia="仿宋"/>
          <w:b/>
          <w:bCs/>
          <w:sz w:val="32"/>
          <w:szCs w:val="32"/>
        </w:rPr>
        <w:t>向社会进行公开竞价招租。</w:t>
      </w:r>
    </w:p>
    <w:p w14:paraId="75031724">
      <w:pPr>
        <w:spacing w:after="0" w:line="500" w:lineRule="exact"/>
        <w:ind w:firstLine="630" w:firstLineChars="196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一、招租标的：</w:t>
      </w:r>
    </w:p>
    <w:p w14:paraId="06788239">
      <w:pPr>
        <w:spacing w:after="0" w:line="500" w:lineRule="exact"/>
        <w:ind w:firstLine="627" w:firstLineChars="196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1、招租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土地的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总面积为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37.17亩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土地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位于嘉兴市秀洲区新塍镇运河农场南侧区域。嘉湖公路以南，濮新线东侧的农用地。土地用途为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“林下种植”果园套种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，类型为国有农用地使用权。</w:t>
      </w:r>
    </w:p>
    <w:p w14:paraId="691488A4">
      <w:pPr>
        <w:spacing w:after="0" w:line="500" w:lineRule="exact"/>
        <w:ind w:firstLine="627" w:firstLineChars="196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2、租金：挂牌起拍价为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3.9029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万元/年。</w:t>
      </w:r>
    </w:p>
    <w:p w14:paraId="3FF44408">
      <w:pPr>
        <w:spacing w:after="0" w:line="500" w:lineRule="exact"/>
        <w:ind w:firstLine="627" w:firstLineChars="196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租赁期限及租金支付方式和履约保证金：</w:t>
      </w:r>
    </w:p>
    <w:p w14:paraId="5008FBD7">
      <w:pPr>
        <w:spacing w:after="0" w:line="500" w:lineRule="exact"/>
        <w:ind w:firstLine="627" w:firstLineChars="196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租赁期限：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。</w:t>
      </w:r>
    </w:p>
    <w:p w14:paraId="5901EF26">
      <w:pPr>
        <w:spacing w:after="0" w:line="500" w:lineRule="exact"/>
        <w:ind w:firstLine="627" w:firstLineChars="196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租金支付方式：合同签订后7个工作日内，一次性全额付清租金。</w:t>
      </w:r>
    </w:p>
    <w:p w14:paraId="35CBC3BC">
      <w:pPr>
        <w:spacing w:after="0" w:line="500" w:lineRule="exact"/>
        <w:ind w:firstLine="627" w:firstLineChars="196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履约保证金：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.5万元。</w:t>
      </w:r>
    </w:p>
    <w:p w14:paraId="1DA158A7">
      <w:pPr>
        <w:spacing w:after="0" w:line="500" w:lineRule="exact"/>
        <w:ind w:firstLine="630" w:firstLineChars="196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二、竞租对象：</w:t>
      </w:r>
    </w:p>
    <w:p w14:paraId="6631F79A">
      <w:pPr>
        <w:spacing w:after="0" w:line="500" w:lineRule="exact"/>
        <w:ind w:firstLine="627" w:firstLineChars="19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1、意向承租方应为依法设立并有效存续的法人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75C4217F">
      <w:pPr>
        <w:spacing w:after="0" w:line="5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2、国家法律法规有特别规定的，意向承租方应符合相应的条件。</w:t>
      </w:r>
    </w:p>
    <w:p w14:paraId="1FD6AD6D">
      <w:pPr>
        <w:spacing w:after="0" w:line="500" w:lineRule="exact"/>
        <w:ind w:firstLine="630" w:firstLineChars="196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三、交易方式:</w:t>
      </w:r>
    </w:p>
    <w:p w14:paraId="7B8F9445">
      <w:pPr>
        <w:spacing w:after="0" w:line="500" w:lineRule="exact"/>
        <w:ind w:firstLine="627" w:firstLineChars="1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采用网络公开动态报价方式。</w:t>
      </w:r>
    </w:p>
    <w:bookmarkEnd w:id="0"/>
    <w:p w14:paraId="05D899BF">
      <w:pPr>
        <w:spacing w:after="0" w:line="500" w:lineRule="exact"/>
        <w:ind w:firstLine="630" w:firstLineChars="1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四、报名须知：</w:t>
      </w:r>
    </w:p>
    <w:p w14:paraId="659AE7E8">
      <w:pPr>
        <w:spacing w:after="0" w:line="5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1、报名时间：自信息披露起始日至信息披露期满日下午5时整止（10个工作日）。</w:t>
      </w:r>
    </w:p>
    <w:p w14:paraId="057DBCDF">
      <w:pPr>
        <w:spacing w:after="0" w:line="5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2、报名网址：浙交所网站【域名为www.zjpse.com】和嘉兴市产权交易有限公司（浙江产权交易所嘉兴分中心）【域名为www.jxcqpt.com/JXPT】电脑PC端与浙交汇手机APP客户端等平台或系统。</w:t>
      </w:r>
    </w:p>
    <w:p w14:paraId="7955A0D8">
      <w:pPr>
        <w:spacing w:after="0" w:line="5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3、符合承租方条件的意向承租方应在信息披露期满日下午5时（报名截止时间）前在“浙交汇”平台完成线上报名手续并完成保证金订单支付，逾期无效。</w:t>
      </w:r>
    </w:p>
    <w:p w14:paraId="48C84ED9">
      <w:pPr>
        <w:spacing w:after="0" w:line="5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4、咨询电话：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13957397155</w:t>
      </w:r>
      <w:r>
        <w:rPr>
          <w:rFonts w:hint="eastAsia" w:ascii="仿宋" w:hAnsi="仿宋" w:eastAsia="仿宋"/>
          <w:sz w:val="32"/>
          <w:szCs w:val="32"/>
        </w:rPr>
        <w:t>，联系人：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郁先生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E9FB55A">
      <w:pPr>
        <w:spacing w:after="0" w:line="5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注：本消息旨在进行项目推荐，详情请以“嘉兴市产权交易有限公司”官方网站（https://www.jxcqpt.com）为准。</w:t>
      </w:r>
    </w:p>
    <w:p w14:paraId="7F65B263">
      <w:pPr>
        <w:spacing w:after="0" w:line="500" w:lineRule="exact"/>
        <w:jc w:val="right"/>
        <w:rPr>
          <w:rFonts w:ascii="仿宋" w:hAnsi="仿宋" w:eastAsia="仿宋"/>
          <w:sz w:val="32"/>
          <w:szCs w:val="32"/>
        </w:rPr>
      </w:pPr>
    </w:p>
    <w:p w14:paraId="547977DD">
      <w:pPr>
        <w:pStyle w:val="6"/>
        <w:rPr>
          <w:rFonts w:ascii="仿宋" w:hAnsi="仿宋" w:eastAsia="仿宋"/>
          <w:sz w:val="32"/>
          <w:szCs w:val="32"/>
        </w:rPr>
      </w:pPr>
    </w:p>
    <w:p w14:paraId="684FA532">
      <w:pPr>
        <w:pStyle w:val="6"/>
        <w:rPr>
          <w:rFonts w:ascii="仿宋" w:hAnsi="仿宋" w:eastAsia="仿宋"/>
          <w:sz w:val="32"/>
          <w:szCs w:val="32"/>
        </w:rPr>
      </w:pPr>
    </w:p>
    <w:p w14:paraId="46AC9C91">
      <w:pPr>
        <w:spacing w:after="0" w:line="5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嘉兴市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路源基础设施投资建设开发</w:t>
      </w:r>
      <w:r>
        <w:rPr>
          <w:rFonts w:hint="eastAsia" w:ascii="仿宋" w:hAnsi="仿宋" w:eastAsia="仿宋"/>
          <w:sz w:val="32"/>
          <w:szCs w:val="32"/>
        </w:rPr>
        <w:t>有限公司</w:t>
      </w:r>
    </w:p>
    <w:p w14:paraId="1A7EF60C">
      <w:pPr>
        <w:spacing w:after="0" w:line="500" w:lineRule="exact"/>
        <w:ind w:left="4800" w:hanging="4800" w:hangingChars="1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DB486BB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1471B2"/>
    <w:rsid w:val="00323B43"/>
    <w:rsid w:val="003D37D8"/>
    <w:rsid w:val="00426133"/>
    <w:rsid w:val="004358AB"/>
    <w:rsid w:val="00446C82"/>
    <w:rsid w:val="004850DD"/>
    <w:rsid w:val="00493388"/>
    <w:rsid w:val="00591A2A"/>
    <w:rsid w:val="006E194B"/>
    <w:rsid w:val="008B7726"/>
    <w:rsid w:val="00B72600"/>
    <w:rsid w:val="00BF48BE"/>
    <w:rsid w:val="00C20C92"/>
    <w:rsid w:val="00D31D50"/>
    <w:rsid w:val="112761EE"/>
    <w:rsid w:val="16B141C9"/>
    <w:rsid w:val="1DAB4687"/>
    <w:rsid w:val="24157B86"/>
    <w:rsid w:val="2D4B1315"/>
    <w:rsid w:val="41832F44"/>
    <w:rsid w:val="4A5E1043"/>
    <w:rsid w:val="55A53B03"/>
    <w:rsid w:val="57803FD4"/>
    <w:rsid w:val="591A48BD"/>
    <w:rsid w:val="5F57384B"/>
    <w:rsid w:val="76C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left="105" w:leftChars="50" w:firstLine="600"/>
    </w:pPr>
    <w:rPr>
      <w:rFonts w:ascii="仿宋_GB2312" w:hAnsi="等线" w:eastAsia="仿宋_GB2312"/>
      <w:sz w:val="30"/>
      <w:szCs w:val="3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6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/>
      <w:sz w:val="21"/>
      <w:szCs w:val="24"/>
    </w:rPr>
  </w:style>
  <w:style w:type="character" w:customStyle="1" w:styleId="9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正文表格"/>
    <w:basedOn w:val="1"/>
    <w:qFormat/>
    <w:uiPriority w:val="0"/>
    <w:pPr>
      <w:widowControl w:val="0"/>
      <w:adjustRightInd/>
      <w:snapToGrid/>
      <w:spacing w:before="60" w:after="6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597</Words>
  <Characters>676</Characters>
  <Lines>4</Lines>
  <Paragraphs>1</Paragraphs>
  <TotalTime>10</TotalTime>
  <ScaleCrop>false</ScaleCrop>
  <LinksUpToDate>false</LinksUpToDate>
  <CharactersWithSpaces>713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2025-05-15T06:15:17Z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7FAE6C8CF267419F99CB8F6342B87A6B</vt:lpwstr>
  </property>
  <property fmtid="{D5CDD505-2E9C-101B-9397-08002B2CF9AE}" pid="4" name="KSOTemplateDocerSaveRecord">
    <vt:lpwstr>eyJoZGlkIjoiODZjM2NlNzU4MjY3MTFkN2Y3MDAwNzYzOTE5MTNhNTgiLCJ1c2VySWQiOiI0NzIzNDk0MTEifQ==</vt:lpwstr>
  </property>
</Properties>
</file>