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2796F">
      <w:pPr>
        <w:snapToGrid w:val="0"/>
        <w:spacing w:line="240" w:lineRule="auto"/>
        <w:jc w:val="center"/>
        <w:rPr>
          <w:rFonts w:ascii="宋体" w:hAnsi="宋体" w:eastAsia="宋体" w:cs="Arial"/>
          <w:sz w:val="30"/>
          <w:szCs w:val="30"/>
        </w:rPr>
      </w:pPr>
      <w:r>
        <w:rPr>
          <w:rFonts w:hint="eastAsia" w:ascii="宋体" w:hAnsi="宋体" w:eastAsia="宋体" w:cs="Arial"/>
          <w:sz w:val="30"/>
          <w:szCs w:val="30"/>
          <w:lang w:eastAsia="zh-CN"/>
        </w:rPr>
        <w:t>S302平湖至安吉公路平湖平善大道至南湖嘉南公路段改建工程</w:t>
      </w:r>
      <w:r>
        <w:rPr>
          <w:rFonts w:hint="eastAsia" w:ascii="宋体" w:hAnsi="宋体" w:eastAsia="宋体" w:cs="Arial"/>
          <w:sz w:val="30"/>
          <w:szCs w:val="30"/>
          <w:lang w:val="en-US" w:eastAsia="zh-CN"/>
        </w:rPr>
        <w:t xml:space="preserve">             </w:t>
      </w:r>
      <w:r>
        <w:rPr>
          <w:rFonts w:hint="eastAsia" w:ascii="宋体" w:hAnsi="宋体" w:eastAsia="宋体" w:cs="Arial"/>
          <w:sz w:val="30"/>
          <w:szCs w:val="30"/>
          <w:lang w:eastAsia="zh-CN"/>
        </w:rPr>
        <w:t>交通安全设施工程</w:t>
      </w:r>
      <w:r>
        <w:rPr>
          <w:rFonts w:hint="eastAsia" w:ascii="宋体" w:hAnsi="宋体" w:eastAsia="宋体" w:cs="Arial"/>
          <w:sz w:val="30"/>
          <w:szCs w:val="30"/>
        </w:rPr>
        <w:t>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14:paraId="2B6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63" w:type="dxa"/>
            <w:vAlign w:val="center"/>
          </w:tcPr>
          <w:p w14:paraId="26F4697A">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14:paraId="36E14EAC">
            <w:pPr>
              <w:snapToGrid w:val="0"/>
              <w:spacing w:line="240" w:lineRule="auto"/>
              <w:jc w:val="center"/>
              <w:rPr>
                <w:rFonts w:hint="eastAsia" w:ascii="宋体" w:hAnsi="宋体" w:eastAsia="宋体" w:cs="Arial"/>
                <w:szCs w:val="21"/>
                <w:lang w:eastAsia="zh-CN"/>
              </w:rPr>
            </w:pPr>
            <w:r>
              <w:rPr>
                <w:rFonts w:hint="eastAsia" w:ascii="宋体" w:hAnsi="宋体" w:eastAsia="宋体" w:cs="Arial"/>
                <w:szCs w:val="21"/>
                <w:lang w:eastAsia="zh-CN"/>
              </w:rPr>
              <w:t>S302平湖至安吉公路平湖平善大道至南湖嘉南公路段改建工程</w:t>
            </w:r>
            <w:r>
              <w:rPr>
                <w:rFonts w:hint="eastAsia" w:ascii="宋体" w:hAnsi="宋体" w:eastAsia="宋体" w:cs="Arial"/>
                <w:szCs w:val="21"/>
                <w:lang w:val="en-US" w:eastAsia="zh-CN"/>
              </w:rPr>
              <w:t xml:space="preserve">             </w:t>
            </w:r>
            <w:r>
              <w:rPr>
                <w:rFonts w:hint="eastAsia" w:ascii="宋体" w:hAnsi="宋体" w:eastAsia="宋体" w:cs="Arial"/>
                <w:szCs w:val="21"/>
                <w:lang w:eastAsia="zh-CN"/>
              </w:rPr>
              <w:t>交通安全设施工程</w:t>
            </w:r>
          </w:p>
        </w:tc>
      </w:tr>
      <w:tr w14:paraId="4B87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0B4AF8BE">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14:paraId="760CCDDB">
            <w:pPr>
              <w:spacing w:line="360" w:lineRule="auto"/>
              <w:jc w:val="center"/>
              <w:rPr>
                <w:rFonts w:ascii="宋体" w:hAnsi="宋体" w:eastAsia="宋体"/>
                <w:szCs w:val="21"/>
              </w:rPr>
            </w:pPr>
            <w:r>
              <w:rPr>
                <w:rFonts w:ascii="宋体" w:hAnsi="宋体" w:eastAsia="宋体" w:cs="Arial"/>
                <w:szCs w:val="21"/>
              </w:rPr>
              <w:t>嘉兴市快速路建设发展有限公司</w:t>
            </w:r>
          </w:p>
        </w:tc>
      </w:tr>
      <w:tr w14:paraId="5459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14:paraId="668E3691">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14:paraId="1B2DC83E">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S302平湖至安吉公路平湖平善大道至南湖嘉南公路段改建工程采用一级公路技术标准兼顾城市道路功能，建设形式为“高架+地面道路”。</w:t>
            </w:r>
          </w:p>
          <w:p w14:paraId="07D3FF03">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子项目一：S302平湖至安吉公路平湖平善大道至南湖嘉南公路段改建工程（一期）工程</w:t>
            </w:r>
          </w:p>
          <w:p w14:paraId="1F372615">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项目起点始于平湖市曹桥街道章桥村北侧新07 省道处（桩号：K1+445.500），终点止于南湖区新 07 省道与三环东路交叉位置（桩号：K20+110.933），路线全长约18.665公里，其中高架道路长度约16.034公里，改扩建地面道路约1.1公里，原路利用约1.531公里。</w:t>
            </w:r>
          </w:p>
          <w:p w14:paraId="7AB1B0AE">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子项目二：S302平湖至安吉公路平湖平善大道至南湖嘉南公路段改建工程（二期一阶段）工程</w:t>
            </w:r>
          </w:p>
          <w:p w14:paraId="19E94CC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项目起点始于平湖市曹桥街道章桥村北侧新07 省道处（桩号：K1+445.500），终点止于现状302省道与余步公路交叉口处（桩号：K16+000），同步实施涉铁段南北侧新建辅道桥梁（桩号：K16+000～K17+661.5），路线全长16.22公里，主要对原有地面道路进行改建。</w:t>
            </w:r>
          </w:p>
        </w:tc>
      </w:tr>
      <w:tr w14:paraId="7A64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0AA1AA68">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14:paraId="56F6C6B9">
            <w:pPr>
              <w:widowControl/>
              <w:spacing w:line="240" w:lineRule="exact"/>
              <w:jc w:val="center"/>
              <w:rPr>
                <w:rFonts w:ascii="宋体" w:hAnsi="宋体" w:eastAsia="宋体"/>
                <w:szCs w:val="21"/>
              </w:rPr>
            </w:pPr>
            <w:r>
              <w:rPr>
                <w:rFonts w:hint="eastAsia" w:ascii="宋体" w:hAnsi="宋体" w:eastAsia="宋体"/>
                <w:szCs w:val="21"/>
                <w:lang w:val="en-US" w:eastAsia="zh-CN"/>
              </w:rPr>
              <w:t>北京深华科交通工程有限公司</w:t>
            </w:r>
          </w:p>
        </w:tc>
      </w:tr>
      <w:tr w14:paraId="152F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61978035">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14:paraId="2EDA0086">
            <w:pPr>
              <w:spacing w:line="360" w:lineRule="auto"/>
              <w:jc w:val="center"/>
              <w:rPr>
                <w:rFonts w:ascii="宋体" w:hAnsi="宋体" w:eastAsia="宋体"/>
                <w:szCs w:val="21"/>
              </w:rPr>
            </w:pPr>
            <w:r>
              <w:rPr>
                <w:rFonts w:hint="eastAsia" w:ascii="宋体" w:hAnsi="宋体" w:eastAsia="宋体" w:cs="Arial"/>
                <w:szCs w:val="21"/>
                <w:lang w:val="en-US" w:eastAsia="zh-CN"/>
              </w:rPr>
              <w:t>34323388</w:t>
            </w:r>
            <w:r>
              <w:rPr>
                <w:rFonts w:ascii="宋体" w:hAnsi="宋体" w:eastAsia="宋体" w:cs="Arial"/>
                <w:szCs w:val="21"/>
              </w:rPr>
              <w:t>元</w:t>
            </w:r>
          </w:p>
        </w:tc>
      </w:tr>
      <w:tr w14:paraId="6060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11DD6104">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14:paraId="71D8C84C">
            <w:pPr>
              <w:widowControl/>
              <w:spacing w:line="36" w:lineRule="atLeast"/>
              <w:jc w:val="center"/>
              <w:rPr>
                <w:rFonts w:hint="eastAsia" w:ascii="宋体" w:hAnsi="宋体" w:eastAsia="宋体"/>
                <w:szCs w:val="21"/>
              </w:rPr>
            </w:pPr>
            <w:r>
              <w:rPr>
                <w:rFonts w:hint="eastAsia" w:ascii="宋体" w:hAnsi="宋体" w:eastAsia="宋体"/>
                <w:szCs w:val="21"/>
                <w:lang w:val="en-US" w:eastAsia="zh-CN"/>
              </w:rPr>
              <w:t>吕晶</w:t>
            </w:r>
          </w:p>
        </w:tc>
      </w:tr>
      <w:tr w14:paraId="1E7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14:paraId="7B1F9500">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14:paraId="650D9FBC">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公路工程一级注册建造师</w:t>
            </w:r>
          </w:p>
          <w:p w14:paraId="77BAF80E">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（证书编号：京1112009200914715）</w:t>
            </w:r>
          </w:p>
          <w:p w14:paraId="79B15883">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高级工程师（证书编号：ZGB01022309）</w:t>
            </w:r>
          </w:p>
          <w:p w14:paraId="12160A96">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公路水运工程施工企业主要负责人和安全生产管理人员安全生产考核合格证书（证书编号：京交安B16G00114）</w:t>
            </w:r>
          </w:p>
          <w:p w14:paraId="2CD01A22">
            <w:pPr>
              <w:widowControl/>
              <w:spacing w:line="276" w:lineRule="auto"/>
              <w:jc w:val="center"/>
              <w:rPr>
                <w:rFonts w:hint="eastAsia" w:ascii="宋体" w:hAnsi="宋体" w:eastAsia="宋体"/>
                <w:szCs w:val="21"/>
              </w:rPr>
            </w:pPr>
            <w:r>
              <w:rPr>
                <w:rFonts w:hint="eastAsia" w:ascii="宋体" w:hAnsi="宋体" w:eastAsia="宋体"/>
                <w:szCs w:val="21"/>
                <w:lang w:val="en-US" w:eastAsia="zh-CN"/>
              </w:rPr>
              <w:t>业绩：320国道龙游会泽里至下章段改建工程第JA01标段（一级公路；项目经理）</w:t>
            </w:r>
          </w:p>
        </w:tc>
      </w:tr>
      <w:tr w14:paraId="6571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36BCC8F0">
            <w:pPr>
              <w:spacing w:line="360" w:lineRule="auto"/>
              <w:jc w:val="center"/>
              <w:rPr>
                <w:rFonts w:ascii="宋体" w:hAnsi="宋体" w:eastAsia="宋体"/>
                <w:szCs w:val="21"/>
              </w:rPr>
            </w:pPr>
            <w:r>
              <w:rPr>
                <w:rFonts w:hint="eastAsia" w:ascii="宋体" w:hAnsi="宋体" w:eastAsia="宋体" w:cs="Arial"/>
                <w:szCs w:val="21"/>
                <w:lang w:eastAsia="zh-CN"/>
              </w:rPr>
              <w:t>工</w:t>
            </w:r>
            <w:r>
              <w:rPr>
                <w:rFonts w:ascii="宋体" w:hAnsi="宋体" w:eastAsia="宋体" w:cs="Arial"/>
                <w:szCs w:val="21"/>
              </w:rPr>
              <w:t>期</w:t>
            </w:r>
          </w:p>
        </w:tc>
        <w:tc>
          <w:tcPr>
            <w:tcW w:w="6549" w:type="dxa"/>
            <w:vAlign w:val="center"/>
          </w:tcPr>
          <w:p w14:paraId="3227724A">
            <w:pPr>
              <w:widowControl/>
              <w:spacing w:line="276" w:lineRule="auto"/>
              <w:jc w:val="center"/>
              <w:rPr>
                <w:rFonts w:ascii="宋体" w:hAnsi="宋体" w:eastAsia="宋体"/>
                <w:szCs w:val="21"/>
              </w:rPr>
            </w:pPr>
            <w:bookmarkStart w:id="0" w:name="_GoBack"/>
            <w:bookmarkEnd w:id="0"/>
            <w:r>
              <w:rPr>
                <w:rFonts w:hint="eastAsia" w:ascii="宋体" w:hAnsi="宋体" w:eastAsia="宋体"/>
                <w:szCs w:val="21"/>
                <w:lang w:val="en-US" w:eastAsia="zh-CN"/>
              </w:rPr>
              <w:t>420日历天</w:t>
            </w:r>
          </w:p>
        </w:tc>
      </w:tr>
      <w:tr w14:paraId="3B4C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14:paraId="1E0A2D42">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14:paraId="3B3A8F9C">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具有独立法人资格；                                                 具有公路交通工程（公路安全设施）专业承包壹级资质；</w:t>
            </w:r>
          </w:p>
          <w:p w14:paraId="7680B446">
            <w:pPr>
              <w:widowControl/>
              <w:spacing w:line="276" w:lineRule="auto"/>
              <w:jc w:val="center"/>
              <w:rPr>
                <w:rFonts w:ascii="宋体" w:hAnsi="宋体" w:eastAsia="宋体"/>
                <w:szCs w:val="21"/>
              </w:rPr>
            </w:pPr>
            <w:r>
              <w:rPr>
                <w:rFonts w:hint="eastAsia" w:ascii="宋体" w:hAnsi="宋体" w:eastAsia="宋体"/>
                <w:szCs w:val="21"/>
                <w:lang w:val="en-US" w:eastAsia="zh-CN"/>
              </w:rPr>
              <w:t xml:space="preserve">业绩：320国道龙游会泽里至下章段改建工程第JA01标段（一级公路；交工日期：2023年11月30日；里程长度：15公里）    </w:t>
            </w:r>
          </w:p>
        </w:tc>
      </w:tr>
      <w:tr w14:paraId="590F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20DDDBF4">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14:paraId="29F6CF53">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6</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24</w:t>
            </w:r>
            <w:r>
              <w:rPr>
                <w:rFonts w:hint="eastAsia" w:ascii="宋体" w:hAnsi="宋体" w:eastAsia="宋体"/>
                <w:color w:val="333333"/>
                <w:szCs w:val="21"/>
                <w:shd w:val="clear" w:color="auto" w:fill="FFFFFF"/>
              </w:rPr>
              <w:t>日</w:t>
            </w:r>
          </w:p>
        </w:tc>
      </w:tr>
      <w:tr w14:paraId="7C96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3" w:type="dxa"/>
            <w:vAlign w:val="center"/>
          </w:tcPr>
          <w:p w14:paraId="0B66C4DE">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14:paraId="7626C1BE">
            <w:pPr>
              <w:spacing w:line="360" w:lineRule="auto"/>
              <w:jc w:val="center"/>
              <w:rPr>
                <w:rFonts w:ascii="宋体" w:hAnsi="宋体" w:eastAsia="宋体"/>
                <w:szCs w:val="21"/>
              </w:rPr>
            </w:pPr>
          </w:p>
        </w:tc>
      </w:tr>
    </w:tbl>
    <w:p w14:paraId="4C0003FE">
      <w:pPr>
        <w:rPr>
          <w:rFonts w:ascii="宋体" w:hAnsi="宋体" w:eastAsia="宋体"/>
          <w:szCs w:val="21"/>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28F3924"/>
    <w:rsid w:val="046360D0"/>
    <w:rsid w:val="068D0387"/>
    <w:rsid w:val="0A953E80"/>
    <w:rsid w:val="0AA042D0"/>
    <w:rsid w:val="13C96FE5"/>
    <w:rsid w:val="175536C5"/>
    <w:rsid w:val="19E87796"/>
    <w:rsid w:val="331F4221"/>
    <w:rsid w:val="3B6C0EE2"/>
    <w:rsid w:val="3DF25C60"/>
    <w:rsid w:val="3EDD48FE"/>
    <w:rsid w:val="449725C4"/>
    <w:rsid w:val="55B36F68"/>
    <w:rsid w:val="57163441"/>
    <w:rsid w:val="62090977"/>
    <w:rsid w:val="65844AAE"/>
    <w:rsid w:val="66EA03E5"/>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before="156" w:beforeLines="50"/>
      <w:ind w:firstLine="420" w:firstLineChars="200"/>
    </w:pPr>
    <w:rPr>
      <w:rFonts w:ascii="宋体" w:hAnsi="宋体"/>
      <w:spacing w:val="-6"/>
    </w:rPr>
  </w:style>
  <w:style w:type="paragraph" w:styleId="3">
    <w:name w:val="envelope return"/>
    <w:basedOn w:val="1"/>
    <w:qFormat/>
    <w:uiPriority w:val="0"/>
    <w:pPr>
      <w:snapToGrid w:val="0"/>
    </w:pPr>
    <w:rPr>
      <w:rFonts w:ascii="Arial" w:hAnsi="Arial"/>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qFormat/>
    <w:uiPriority w:val="0"/>
    <w:pPr>
      <w:spacing w:after="120"/>
      <w:ind w:left="420" w:leftChars="200"/>
    </w:pPr>
    <w:rPr>
      <w:rFonts w:ascii="Times New Roman" w:hAnsi="Times New Roman"/>
      <w:spacing w:val="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709</Words>
  <Characters>859</Characters>
  <Lines>5</Lines>
  <Paragraphs>1</Paragraphs>
  <TotalTime>0</TotalTime>
  <ScaleCrop>false</ScaleCrop>
  <LinksUpToDate>false</LinksUpToDate>
  <CharactersWithSpaces>943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2025-06-24T01:38:01Z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1E599CBE4BFC4A74B751FDFB66BB1B8F</vt:lpwstr>
  </property>
  <property fmtid="{D5CDD505-2E9C-101B-9397-08002B2CF9AE}" pid="4" name="KSOTemplateDocerSaveRecord">
    <vt:lpwstr>eyJoZGlkIjoiZWRkYjRlYmY2OGY0NTkwNzc3NWJhNGRiYWJiMTY1N2YiLCJ1c2VySWQiOiI1NTQwNDQ3MTEifQ==</vt:lpwstr>
  </property>
</Properties>
</file>