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20E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黑体" w:hAnsi="宋体" w:eastAsia="黑体" w:cs="黑体"/>
          <w:i w:val="0"/>
          <w:iCs w:val="0"/>
          <w:caps w:val="0"/>
          <w:color w:val="333333"/>
          <w:spacing w:val="0"/>
          <w:sz w:val="28"/>
          <w:szCs w:val="28"/>
          <w:lang w:val="en-US" w:eastAsia="zh-CN"/>
        </w:rPr>
      </w:pPr>
      <w:r>
        <w:rPr>
          <w:rFonts w:hint="eastAsia" w:ascii="黑体" w:hAnsi="宋体" w:eastAsia="黑体" w:cs="黑体"/>
          <w:i w:val="0"/>
          <w:iCs w:val="0"/>
          <w:caps w:val="0"/>
          <w:color w:val="333333"/>
          <w:spacing w:val="0"/>
          <w:sz w:val="28"/>
          <w:szCs w:val="28"/>
          <w:lang w:val="en-US" w:eastAsia="zh-CN"/>
        </w:rPr>
        <w:t>S207秀洲至仙居公路三店塘互通及接线改建工程</w:t>
      </w:r>
    </w:p>
    <w:p w14:paraId="72AD9F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黑体" w:hAnsi="宋体" w:eastAsia="黑体" w:cs="黑体"/>
          <w:i w:val="0"/>
          <w:iCs w:val="0"/>
          <w:caps w:val="0"/>
          <w:color w:val="333333"/>
          <w:spacing w:val="0"/>
          <w:sz w:val="28"/>
          <w:szCs w:val="28"/>
        </w:rPr>
      </w:pPr>
      <w:bookmarkStart w:id="1" w:name="_GoBack"/>
      <w:r>
        <w:rPr>
          <w:rFonts w:hint="eastAsia" w:ascii="黑体" w:hAnsi="宋体" w:eastAsia="黑体" w:cs="黑体"/>
          <w:i w:val="0"/>
          <w:iCs w:val="0"/>
          <w:caps w:val="0"/>
          <w:color w:val="333333"/>
          <w:spacing w:val="0"/>
          <w:sz w:val="28"/>
          <w:szCs w:val="28"/>
          <w:lang w:val="en-US" w:eastAsia="zh-CN"/>
        </w:rPr>
        <w:t>管线迁改涉及绿化恢复</w:t>
      </w:r>
      <w:bookmarkEnd w:id="1"/>
      <w:r>
        <w:rPr>
          <w:rFonts w:hint="eastAsia" w:ascii="黑体" w:hAnsi="宋体" w:eastAsia="黑体" w:cs="黑体"/>
          <w:i w:val="0"/>
          <w:iCs w:val="0"/>
          <w:caps w:val="0"/>
          <w:color w:val="333333"/>
          <w:spacing w:val="0"/>
          <w:sz w:val="28"/>
          <w:szCs w:val="28"/>
          <w:shd w:val="clear" w:fill="FFFFFF"/>
          <w:vertAlign w:val="baseline"/>
        </w:rPr>
        <w:t>中标</w:t>
      </w:r>
      <w:r>
        <w:rPr>
          <w:rFonts w:hint="eastAsia" w:ascii="黑体" w:hAnsi="宋体" w:eastAsia="黑体" w:cs="黑体"/>
          <w:i w:val="0"/>
          <w:iCs w:val="0"/>
          <w:caps w:val="0"/>
          <w:color w:val="333333"/>
          <w:spacing w:val="0"/>
          <w:sz w:val="28"/>
          <w:szCs w:val="28"/>
          <w:shd w:val="clear" w:fill="FFFFFF"/>
          <w:vertAlign w:val="baseline"/>
          <w:lang w:val="en-US" w:eastAsia="zh-CN"/>
        </w:rPr>
        <w:t>结果公告</w:t>
      </w:r>
    </w:p>
    <w:tbl>
      <w:tblPr>
        <w:tblStyle w:val="5"/>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4"/>
        <w:gridCol w:w="6455"/>
      </w:tblGrid>
      <w:tr w14:paraId="0BA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4"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135A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项目编号</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1455C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202507070006001</w:t>
            </w:r>
          </w:p>
        </w:tc>
      </w:tr>
      <w:tr w14:paraId="16B9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CA9D8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工程名称</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9F141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S207秀洲至仙居公路三店塘互通及接线改建工程管线迁改涉及绿化恢复</w:t>
            </w:r>
          </w:p>
        </w:tc>
      </w:tr>
      <w:tr w14:paraId="4FA5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5D6F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招标人</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2B19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嘉兴市快速路建设发展有限公司</w:t>
            </w:r>
          </w:p>
        </w:tc>
      </w:tr>
      <w:tr w14:paraId="277D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7"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62A1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lang w:val="en-US" w:eastAsia="zh-CN"/>
              </w:rPr>
              <w:t>工程规模</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9B11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firstLineChars="20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S207秀洲至仙居公路三店塘互通及接线改建工程，起点位于城东路与中环北路（地面道路）平面交叉处，终于湘家荡桥前，路线全长约3.926km。本工程需对S207秀洲至仙居公路三店塘互通及接线改建工程管线迁改涉及的绿化、绿道等进行重新恢复，施工费用约700万元。</w:t>
            </w:r>
          </w:p>
          <w:p w14:paraId="00EAA9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firstLineChars="20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招标范围：包括S207秀洲至仙居公路三店塘互通及接线改建工程管线迁改涉及绿化恢复施工、养护等（具体详见工程量清单）。</w:t>
            </w:r>
          </w:p>
        </w:tc>
      </w:tr>
      <w:tr w14:paraId="43F1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9"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D294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中标</w:t>
            </w:r>
            <w:r>
              <w:rPr>
                <w:rFonts w:hint="eastAsia" w:ascii="宋体" w:hAnsi="宋体" w:eastAsia="宋体" w:cs="宋体"/>
                <w:i w:val="0"/>
                <w:iCs w:val="0"/>
                <w:caps w:val="0"/>
                <w:color w:val="auto"/>
                <w:spacing w:val="0"/>
                <w:sz w:val="20"/>
                <w:szCs w:val="20"/>
                <w:vertAlign w:val="baseline"/>
                <w:lang w:val="en-US" w:eastAsia="zh-CN"/>
              </w:rPr>
              <w:t>单位</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219A9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浙江三众建设有限公司</w:t>
            </w:r>
          </w:p>
        </w:tc>
      </w:tr>
      <w:tr w14:paraId="6331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7779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lang w:val="en-US" w:eastAsia="zh-CN"/>
              </w:rPr>
              <w:t>中标价格</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94C2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5788856元</w:t>
            </w:r>
          </w:p>
        </w:tc>
      </w:tr>
      <w:tr w14:paraId="726F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80057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质量要求</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F579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自本项目通过发包人验收合格，确保苗木成活率100%</w:t>
            </w:r>
          </w:p>
        </w:tc>
      </w:tr>
      <w:tr w14:paraId="60FD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088B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安全目标</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D5EC8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不发生较大及以上生产安全责任事故，人员零死亡</w:t>
            </w:r>
          </w:p>
        </w:tc>
      </w:tr>
      <w:tr w14:paraId="385C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5C20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工期</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98BE2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150日历天内</w:t>
            </w:r>
          </w:p>
        </w:tc>
      </w:tr>
      <w:tr w14:paraId="28EC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0"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DFF4E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响应招标文件资格能力条件</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F558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eastAsia="zh-CN"/>
              </w:rPr>
            </w:pPr>
            <w:r>
              <w:rPr>
                <w:rFonts w:hint="eastAsia" w:ascii="宋体" w:hAnsi="宋体" w:eastAsia="宋体" w:cs="宋体"/>
                <w:color w:val="auto"/>
                <w:sz w:val="20"/>
                <w:szCs w:val="20"/>
                <w:highlight w:val="none"/>
              </w:rPr>
              <w:t>具备</w:t>
            </w:r>
            <w:bookmarkStart w:id="0" w:name="EBb83b47905c404f21ae1189911e4b376b"/>
            <w:r>
              <w:rPr>
                <w:rFonts w:hint="eastAsia" w:ascii="宋体" w:hAnsi="宋体" w:eastAsia="宋体" w:cs="宋体"/>
                <w:color w:val="auto"/>
                <w:sz w:val="20"/>
                <w:szCs w:val="20"/>
                <w:highlight w:val="none"/>
                <w:u w:val="none"/>
              </w:rPr>
              <w:t>独立法人资格</w:t>
            </w:r>
            <w:bookmarkEnd w:id="0"/>
            <w:r>
              <w:rPr>
                <w:rFonts w:hint="eastAsia" w:ascii="宋体" w:hAnsi="宋体" w:eastAsia="宋体" w:cs="宋体"/>
                <w:color w:val="auto"/>
                <w:sz w:val="20"/>
                <w:szCs w:val="20"/>
                <w:highlight w:val="none"/>
              </w:rPr>
              <w:t>资质</w:t>
            </w:r>
            <w:r>
              <w:rPr>
                <w:rFonts w:hint="eastAsia" w:ascii="宋体" w:hAnsi="宋体" w:eastAsia="宋体" w:cs="宋体"/>
                <w:color w:val="auto"/>
                <w:sz w:val="20"/>
                <w:szCs w:val="20"/>
                <w:highlight w:val="none"/>
                <w:lang w:eastAsia="zh-CN"/>
              </w:rPr>
              <w:t>，</w:t>
            </w:r>
          </w:p>
          <w:p w14:paraId="66DDF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color w:val="auto"/>
                <w:sz w:val="20"/>
                <w:szCs w:val="20"/>
                <w:lang w:val="en-US" w:eastAsia="zh-CN"/>
              </w:rPr>
              <w:t>业绩:</w:t>
            </w:r>
            <w:r>
              <w:rPr>
                <w:rFonts w:hint="eastAsia" w:ascii="宋体" w:hAnsi="宋体" w:eastAsia="宋体" w:cs="宋体"/>
                <w:i w:val="0"/>
                <w:iCs w:val="0"/>
                <w:caps w:val="0"/>
                <w:color w:val="auto"/>
                <w:spacing w:val="0"/>
                <w:sz w:val="20"/>
                <w:szCs w:val="20"/>
                <w:vertAlign w:val="baseline"/>
                <w:lang w:val="en-US" w:eastAsia="zh-CN"/>
              </w:rPr>
              <w:t>马鞍山新宸·金悦府二期景观绿化工程（合同价1098.8304万元，竣工验收日期2022年6月30日）</w:t>
            </w:r>
          </w:p>
        </w:tc>
      </w:tr>
      <w:tr w14:paraId="3458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1FEC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vertAlign w:val="baseline"/>
              </w:rPr>
              <w:t>项目</w:t>
            </w:r>
            <w:r>
              <w:rPr>
                <w:rFonts w:hint="eastAsia" w:ascii="宋体" w:hAnsi="宋体" w:eastAsia="宋体" w:cs="宋体"/>
                <w:i w:val="0"/>
                <w:iCs w:val="0"/>
                <w:caps w:val="0"/>
                <w:color w:val="auto"/>
                <w:spacing w:val="0"/>
                <w:sz w:val="20"/>
                <w:szCs w:val="20"/>
                <w:vertAlign w:val="baseline"/>
                <w:lang w:eastAsia="zh-CN"/>
              </w:rPr>
              <w:t>经理</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3CEE5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陈斌</w:t>
            </w:r>
          </w:p>
        </w:tc>
      </w:tr>
      <w:tr w14:paraId="7859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3"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C62B4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项目</w:t>
            </w:r>
            <w:r>
              <w:rPr>
                <w:rFonts w:hint="eastAsia" w:ascii="宋体" w:hAnsi="宋体" w:eastAsia="宋体" w:cs="宋体"/>
                <w:i w:val="0"/>
                <w:iCs w:val="0"/>
                <w:caps w:val="0"/>
                <w:color w:val="auto"/>
                <w:spacing w:val="0"/>
                <w:sz w:val="20"/>
                <w:szCs w:val="20"/>
                <w:vertAlign w:val="baseline"/>
                <w:lang w:eastAsia="zh-CN"/>
              </w:rPr>
              <w:t>经理</w:t>
            </w:r>
            <w:r>
              <w:rPr>
                <w:rFonts w:hint="eastAsia" w:ascii="宋体" w:hAnsi="宋体" w:eastAsia="宋体" w:cs="宋体"/>
                <w:i w:val="0"/>
                <w:iCs w:val="0"/>
                <w:caps w:val="0"/>
                <w:color w:val="auto"/>
                <w:spacing w:val="0"/>
                <w:sz w:val="20"/>
                <w:szCs w:val="20"/>
                <w:vertAlign w:val="baseline"/>
              </w:rPr>
              <w:t>资格</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F270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工程师（园林工程专业），证书编号：1410931145</w:t>
            </w:r>
          </w:p>
        </w:tc>
      </w:tr>
      <w:tr w14:paraId="324B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7616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项目技术负责人</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665F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徐孟洁</w:t>
            </w:r>
          </w:p>
        </w:tc>
      </w:tr>
      <w:tr w14:paraId="33D4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D566A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项目技术负责人资格</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FC12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工程师(风景园林专业,含景观设计），证书编号：Z33022019004300081</w:t>
            </w:r>
          </w:p>
        </w:tc>
      </w:tr>
      <w:tr w14:paraId="18EE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479C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安全负责人</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5A695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刘子园</w:t>
            </w:r>
          </w:p>
        </w:tc>
      </w:tr>
      <w:tr w14:paraId="5CD2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4EF0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安全负责人资格</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BFC6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rPr>
              <w:t>有效期内的</w:t>
            </w:r>
            <w:r>
              <w:rPr>
                <w:rFonts w:hint="eastAsia" w:ascii="宋体" w:hAnsi="宋体" w:eastAsia="宋体" w:cs="宋体"/>
                <w:color w:val="auto"/>
                <w:sz w:val="20"/>
                <w:szCs w:val="20"/>
                <w:highlight w:val="none"/>
                <w:u w:val="none"/>
                <w:lang w:val="en-US" w:eastAsia="zh-CN"/>
              </w:rPr>
              <w:t>建筑工程</w:t>
            </w:r>
            <w:r>
              <w:rPr>
                <w:rFonts w:hint="eastAsia" w:ascii="宋体" w:hAnsi="宋体" w:eastAsia="宋体" w:cs="宋体"/>
                <w:color w:val="auto"/>
                <w:sz w:val="20"/>
                <w:szCs w:val="20"/>
                <w:highlight w:val="none"/>
              </w:rPr>
              <w:t>施工企业专职安全生产管理人员安全生产考核合格证书（C类）</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编号：浙建安C3（2024）6202847</w:t>
            </w:r>
          </w:p>
        </w:tc>
      </w:tr>
      <w:tr w14:paraId="6626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8"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3A40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lang w:val="en-US" w:eastAsia="zh-CN"/>
              </w:rPr>
              <w:t>中标日期</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418C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lang w:val="en-US" w:eastAsia="zh-CN"/>
              </w:rPr>
              <w:t>2025年8月5日</w:t>
            </w:r>
          </w:p>
        </w:tc>
      </w:tr>
      <w:tr w14:paraId="1F28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A97DD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备注</w:t>
            </w:r>
          </w:p>
        </w:tc>
        <w:tc>
          <w:tcPr>
            <w:tcW w:w="6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441C5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rPr>
            </w:pPr>
          </w:p>
        </w:tc>
      </w:tr>
    </w:tbl>
    <w:p w14:paraId="228DF903"/>
    <w:sectPr>
      <w:pgSz w:w="11906" w:h="16838"/>
      <w:pgMar w:top="986" w:right="1800" w:bottom="1055" w:left="1800"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24FE"/>
    <w:rsid w:val="00991ADF"/>
    <w:rsid w:val="009A7605"/>
    <w:rsid w:val="00F431B9"/>
    <w:rsid w:val="03373831"/>
    <w:rsid w:val="033D4FAC"/>
    <w:rsid w:val="03661A20"/>
    <w:rsid w:val="051536FE"/>
    <w:rsid w:val="06C70A28"/>
    <w:rsid w:val="07F95559"/>
    <w:rsid w:val="08002443"/>
    <w:rsid w:val="08834A52"/>
    <w:rsid w:val="098B3F8E"/>
    <w:rsid w:val="09C37BCC"/>
    <w:rsid w:val="09F77876"/>
    <w:rsid w:val="0A081A83"/>
    <w:rsid w:val="0A206DCD"/>
    <w:rsid w:val="0AE778EA"/>
    <w:rsid w:val="0B5331D2"/>
    <w:rsid w:val="0B664CB3"/>
    <w:rsid w:val="0B723658"/>
    <w:rsid w:val="0CC021A1"/>
    <w:rsid w:val="0DC7346C"/>
    <w:rsid w:val="10CD30DE"/>
    <w:rsid w:val="11BA1CC2"/>
    <w:rsid w:val="120D5E88"/>
    <w:rsid w:val="133E6515"/>
    <w:rsid w:val="135E44C2"/>
    <w:rsid w:val="13946135"/>
    <w:rsid w:val="13DD188A"/>
    <w:rsid w:val="14184FB8"/>
    <w:rsid w:val="14643D5A"/>
    <w:rsid w:val="14740441"/>
    <w:rsid w:val="147E306D"/>
    <w:rsid w:val="15054DD7"/>
    <w:rsid w:val="162E7ED7"/>
    <w:rsid w:val="16702E8A"/>
    <w:rsid w:val="17237EFC"/>
    <w:rsid w:val="173B6FF4"/>
    <w:rsid w:val="17CA0F4E"/>
    <w:rsid w:val="191B4D39"/>
    <w:rsid w:val="1A710F7F"/>
    <w:rsid w:val="1AC47300"/>
    <w:rsid w:val="1B7C5E2D"/>
    <w:rsid w:val="1CA94A00"/>
    <w:rsid w:val="1D102CD1"/>
    <w:rsid w:val="1D7F39B2"/>
    <w:rsid w:val="1DA8115B"/>
    <w:rsid w:val="1DF93765"/>
    <w:rsid w:val="1E984D2C"/>
    <w:rsid w:val="1EF53F2C"/>
    <w:rsid w:val="1F63358C"/>
    <w:rsid w:val="20695B39"/>
    <w:rsid w:val="20B00A53"/>
    <w:rsid w:val="214F366E"/>
    <w:rsid w:val="22407BB4"/>
    <w:rsid w:val="227600FF"/>
    <w:rsid w:val="22A87507"/>
    <w:rsid w:val="22DE0399"/>
    <w:rsid w:val="23007343"/>
    <w:rsid w:val="23C16AD3"/>
    <w:rsid w:val="24A73F1B"/>
    <w:rsid w:val="25205A7B"/>
    <w:rsid w:val="25421E95"/>
    <w:rsid w:val="254554E2"/>
    <w:rsid w:val="258401C0"/>
    <w:rsid w:val="25BF34E6"/>
    <w:rsid w:val="266E151D"/>
    <w:rsid w:val="26FC6074"/>
    <w:rsid w:val="27315D1D"/>
    <w:rsid w:val="277E616A"/>
    <w:rsid w:val="27930786"/>
    <w:rsid w:val="27B81FB9"/>
    <w:rsid w:val="27E17743"/>
    <w:rsid w:val="280671AA"/>
    <w:rsid w:val="282B09BF"/>
    <w:rsid w:val="295034D9"/>
    <w:rsid w:val="2A4144C9"/>
    <w:rsid w:val="2A7D74CC"/>
    <w:rsid w:val="2B287437"/>
    <w:rsid w:val="2B514BE0"/>
    <w:rsid w:val="2C7A3CC3"/>
    <w:rsid w:val="2D281971"/>
    <w:rsid w:val="2F5051AF"/>
    <w:rsid w:val="2FFD70E5"/>
    <w:rsid w:val="3035462A"/>
    <w:rsid w:val="304E7940"/>
    <w:rsid w:val="307D1FD3"/>
    <w:rsid w:val="31434FCB"/>
    <w:rsid w:val="31436B2B"/>
    <w:rsid w:val="32877139"/>
    <w:rsid w:val="338C391E"/>
    <w:rsid w:val="343230D5"/>
    <w:rsid w:val="346516FC"/>
    <w:rsid w:val="35613C72"/>
    <w:rsid w:val="36EB413B"/>
    <w:rsid w:val="377A54BF"/>
    <w:rsid w:val="37985945"/>
    <w:rsid w:val="37D42E21"/>
    <w:rsid w:val="38871C41"/>
    <w:rsid w:val="38D34E86"/>
    <w:rsid w:val="38F65019"/>
    <w:rsid w:val="3A43428E"/>
    <w:rsid w:val="3B2A2D58"/>
    <w:rsid w:val="3CB43221"/>
    <w:rsid w:val="3CDB255C"/>
    <w:rsid w:val="3D344362"/>
    <w:rsid w:val="3DA45043"/>
    <w:rsid w:val="3E2241BA"/>
    <w:rsid w:val="3E55633E"/>
    <w:rsid w:val="3F00083E"/>
    <w:rsid w:val="3FBB0422"/>
    <w:rsid w:val="402D51B7"/>
    <w:rsid w:val="405D597D"/>
    <w:rsid w:val="41B82E6B"/>
    <w:rsid w:val="4250579A"/>
    <w:rsid w:val="42F56341"/>
    <w:rsid w:val="44024872"/>
    <w:rsid w:val="453A628D"/>
    <w:rsid w:val="45E2495B"/>
    <w:rsid w:val="4665733A"/>
    <w:rsid w:val="474653BD"/>
    <w:rsid w:val="47743CD8"/>
    <w:rsid w:val="48F510A4"/>
    <w:rsid w:val="496164DE"/>
    <w:rsid w:val="4B645E12"/>
    <w:rsid w:val="4CFA6A2E"/>
    <w:rsid w:val="4D970721"/>
    <w:rsid w:val="50616DC4"/>
    <w:rsid w:val="51752B27"/>
    <w:rsid w:val="519B00B4"/>
    <w:rsid w:val="52BE22AC"/>
    <w:rsid w:val="534A56F4"/>
    <w:rsid w:val="53AC65A8"/>
    <w:rsid w:val="53E06252"/>
    <w:rsid w:val="53E977FC"/>
    <w:rsid w:val="54EA382C"/>
    <w:rsid w:val="57236B81"/>
    <w:rsid w:val="575E5E0B"/>
    <w:rsid w:val="57936B3A"/>
    <w:rsid w:val="57C02622"/>
    <w:rsid w:val="585A6999"/>
    <w:rsid w:val="58EF7663"/>
    <w:rsid w:val="595219A0"/>
    <w:rsid w:val="5999137D"/>
    <w:rsid w:val="5A47465A"/>
    <w:rsid w:val="5C7D6D34"/>
    <w:rsid w:val="5CC20BEA"/>
    <w:rsid w:val="5D504448"/>
    <w:rsid w:val="5E435D5B"/>
    <w:rsid w:val="5E79177D"/>
    <w:rsid w:val="5EAB402C"/>
    <w:rsid w:val="5F28567D"/>
    <w:rsid w:val="60213E7A"/>
    <w:rsid w:val="602776E2"/>
    <w:rsid w:val="605D3104"/>
    <w:rsid w:val="612754C0"/>
    <w:rsid w:val="61D5316E"/>
    <w:rsid w:val="62F240AA"/>
    <w:rsid w:val="62FB4E56"/>
    <w:rsid w:val="638763D9"/>
    <w:rsid w:val="64432611"/>
    <w:rsid w:val="64632CB3"/>
    <w:rsid w:val="65C6799D"/>
    <w:rsid w:val="66723681"/>
    <w:rsid w:val="67050051"/>
    <w:rsid w:val="671B1623"/>
    <w:rsid w:val="67762CFD"/>
    <w:rsid w:val="68C06926"/>
    <w:rsid w:val="699F653B"/>
    <w:rsid w:val="69D72936"/>
    <w:rsid w:val="6AE34B4E"/>
    <w:rsid w:val="6B8A4FC9"/>
    <w:rsid w:val="6BA77929"/>
    <w:rsid w:val="6C2C42D2"/>
    <w:rsid w:val="6C303DC2"/>
    <w:rsid w:val="6C787517"/>
    <w:rsid w:val="6C904861"/>
    <w:rsid w:val="6CCB7647"/>
    <w:rsid w:val="6EF74724"/>
    <w:rsid w:val="70756248"/>
    <w:rsid w:val="713F0604"/>
    <w:rsid w:val="726A16B0"/>
    <w:rsid w:val="7359474B"/>
    <w:rsid w:val="74100036"/>
    <w:rsid w:val="753C7334"/>
    <w:rsid w:val="754B57C9"/>
    <w:rsid w:val="76684159"/>
    <w:rsid w:val="770B3462"/>
    <w:rsid w:val="77366005"/>
    <w:rsid w:val="77D777E8"/>
    <w:rsid w:val="77E31CE9"/>
    <w:rsid w:val="77E67A2B"/>
    <w:rsid w:val="78054355"/>
    <w:rsid w:val="784A620C"/>
    <w:rsid w:val="78746DE5"/>
    <w:rsid w:val="789D458E"/>
    <w:rsid w:val="79652BD2"/>
    <w:rsid w:val="79AC0800"/>
    <w:rsid w:val="7A70182E"/>
    <w:rsid w:val="7A7A445B"/>
    <w:rsid w:val="7AA53BCD"/>
    <w:rsid w:val="7AC57DCC"/>
    <w:rsid w:val="7C09018C"/>
    <w:rsid w:val="7C6B6751"/>
    <w:rsid w:val="7CAF663E"/>
    <w:rsid w:val="7CCA3477"/>
    <w:rsid w:val="7D20753B"/>
    <w:rsid w:val="7DF30332"/>
    <w:rsid w:val="7E3A63DB"/>
    <w:rsid w:val="7E3F2540"/>
    <w:rsid w:val="7F2D4191"/>
    <w:rsid w:val="7F671451"/>
    <w:rsid w:val="7FA91A6A"/>
    <w:rsid w:val="7FCC7507"/>
    <w:rsid w:val="FEF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2187</Words>
  <Characters>2362</Characters>
  <Lines>0</Lines>
  <Paragraphs>0</Paragraphs>
  <TotalTime>5</TotalTime>
  <ScaleCrop>false</ScaleCrop>
  <LinksUpToDate>false</LinksUpToDate>
  <CharactersWithSpaces>2375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2025-07-29T11:32:00Z</dcterms:created>
  <dc:creator>ggzy001</dc:creator>
  <cp:lastModifiedBy>赵逸峰</cp:lastModifiedBy>
  <cp:lastPrinted>2025-08-05T14:25:57Z</cp:lastPrinted>
  <dcterms:modified xsi:type="dcterms:W3CDTF">2025-08-05T14:33:04Z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45EA0B7D7A0DC640A0A59168ECECC837_43</vt:lpwstr>
  </property>
  <property fmtid="{D5CDD505-2E9C-101B-9397-08002B2CF9AE}" pid="4" name="KSOTemplateDocerSaveRecord">
    <vt:lpwstr>eyJoZGlkIjoiZGRjZGJmODM0MWVkODJmZDM4NThkZTI2OTE5ZTE4NzUiLCJ1c2VySWQiOiI3MjA5ODQ0NTQifQ==</vt:lpwstr>
  </property>
</Properties>
</file>