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default" w:hAnsi="宋体"/>
          <w:b/>
          <w:bCs w:val="0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2026-2029年度嘉兴市交通学校（嘉兴交通技工学校）车辆保险项目公开招标采购公告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hAnsi="宋体"/>
          <w:kern w:val="0"/>
          <w:szCs w:val="21"/>
          <w:highlight w:val="none"/>
        </w:rPr>
      </w:pPr>
      <w:r>
        <w:rPr>
          <w:rFonts w:hint="eastAsia" w:hAnsi="宋体"/>
          <w:kern w:val="0"/>
          <w:szCs w:val="21"/>
          <w:highlight w:val="none"/>
        </w:rPr>
        <w:t>参考《中华人民共和国政府采购法》《中华人民共和国政府采购法实施条例》《浙江省政府采购活动现场组织管理办法》等规定，</w:t>
      </w:r>
      <w:bookmarkStart w:id="0" w:name="OLE_LINK18"/>
      <w:r>
        <w:rPr>
          <w:rFonts w:hint="eastAsia" w:hAnsi="宋体"/>
          <w:kern w:val="0"/>
          <w:szCs w:val="21"/>
          <w:highlight w:val="none"/>
        </w:rPr>
        <w:t>嘉兴市银建工程咨询评估有限公司</w:t>
      </w:r>
      <w:bookmarkEnd w:id="0"/>
      <w:r>
        <w:rPr>
          <w:rFonts w:hint="eastAsia" w:hAnsi="宋体"/>
          <w:kern w:val="0"/>
          <w:szCs w:val="21"/>
          <w:highlight w:val="none"/>
        </w:rPr>
        <w:t>受</w:t>
      </w:r>
      <w:r>
        <w:rPr>
          <w:rFonts w:hint="eastAsia" w:hAnsi="宋体"/>
          <w:kern w:val="0"/>
          <w:szCs w:val="21"/>
          <w:highlight w:val="none"/>
          <w:lang w:eastAsia="zh-CN"/>
        </w:rPr>
        <w:t>嘉兴市交通学校（嘉兴交通技工学校）</w:t>
      </w:r>
      <w:r>
        <w:rPr>
          <w:rFonts w:hint="eastAsia" w:hAnsi="宋体"/>
          <w:kern w:val="0"/>
          <w:szCs w:val="21"/>
          <w:highlight w:val="none"/>
        </w:rPr>
        <w:t>委托，现就</w:t>
      </w:r>
      <w:r>
        <w:rPr>
          <w:rFonts w:hint="eastAsia" w:hAnsi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2026-2029年度嘉兴市交通学校（嘉兴交通技工学校）车辆保险项目</w:t>
      </w:r>
      <w:r>
        <w:rPr>
          <w:rFonts w:hint="eastAsia" w:hAnsi="宋体"/>
          <w:kern w:val="0"/>
          <w:szCs w:val="21"/>
          <w:highlight w:val="none"/>
        </w:rPr>
        <w:t>进行采购，欢迎提供本项目服务的供应商前来投标。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default" w:hAnsi="宋体" w:eastAsia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szCs w:val="21"/>
          <w:highlight w:val="none"/>
        </w:rPr>
        <w:t>一、</w:t>
      </w:r>
      <w:r>
        <w:rPr>
          <w:rFonts w:hint="eastAsia" w:ascii="宋体" w:hAnsi="宋体"/>
          <w:b/>
          <w:bCs/>
          <w:szCs w:val="21"/>
          <w:highlight w:val="none"/>
        </w:rPr>
        <w:t>项目</w:t>
      </w:r>
      <w:r>
        <w:rPr>
          <w:rFonts w:ascii="宋体" w:hAnsi="宋体"/>
          <w:b/>
          <w:bCs/>
          <w:szCs w:val="21"/>
          <w:highlight w:val="none"/>
        </w:rPr>
        <w:t>编号</w:t>
      </w:r>
      <w:r>
        <w:rPr>
          <w:rFonts w:ascii="宋体" w:hAnsi="宋体"/>
          <w:bCs/>
          <w:color w:val="000000"/>
          <w:szCs w:val="21"/>
          <w:highlight w:val="none"/>
        </w:rPr>
        <w:t>：</w:t>
      </w:r>
      <w:bookmarkStart w:id="1" w:name="OLE_LINK17"/>
      <w:bookmarkStart w:id="2" w:name="OLE_LINK39"/>
      <w:r>
        <w:rPr>
          <w:rFonts w:hint="eastAsia" w:hAnsi="宋体"/>
          <w:color w:val="000000"/>
          <w:kern w:val="0"/>
          <w:szCs w:val="21"/>
          <w:highlight w:val="none"/>
        </w:rPr>
        <w:t>JXYJCG（P）-202</w:t>
      </w:r>
      <w:bookmarkEnd w:id="1"/>
      <w:bookmarkEnd w:id="2"/>
      <w:r>
        <w:rPr>
          <w:rFonts w:hint="eastAsia" w:hAnsi="宋体"/>
          <w:color w:val="000000"/>
          <w:kern w:val="0"/>
          <w:szCs w:val="21"/>
          <w:highlight w:val="none"/>
          <w:lang w:val="en-US" w:eastAsia="zh-CN"/>
        </w:rPr>
        <w:t>6-20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ascii="宋体" w:hAnsi="宋体"/>
          <w:b/>
          <w:color w:val="000000"/>
          <w:szCs w:val="21"/>
          <w:highlight w:val="none"/>
        </w:rPr>
        <w:t>二、采购组织类型</w:t>
      </w:r>
      <w:r>
        <w:rPr>
          <w:rFonts w:ascii="宋体" w:hAnsi="宋体"/>
          <w:color w:val="000000"/>
          <w:szCs w:val="21"/>
          <w:highlight w:val="none"/>
        </w:rPr>
        <w:t>：</w:t>
      </w:r>
      <w:r>
        <w:rPr>
          <w:rFonts w:hint="eastAsia" w:ascii="宋体" w:hAnsi="宋体"/>
          <w:color w:val="000000"/>
          <w:szCs w:val="21"/>
          <w:highlight w:val="none"/>
        </w:rPr>
        <w:t>非政府采购项目</w:t>
      </w:r>
    </w:p>
    <w:p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三、采购方式</w:t>
      </w:r>
      <w:r>
        <w:rPr>
          <w:rFonts w:ascii="宋体" w:hAnsi="宋体"/>
          <w:szCs w:val="21"/>
          <w:highlight w:val="none"/>
        </w:rPr>
        <w:t>：公开招标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四、</w:t>
      </w:r>
      <w:r>
        <w:rPr>
          <w:rFonts w:ascii="宋体" w:hAnsi="宋体"/>
          <w:b/>
          <w:bCs/>
          <w:szCs w:val="21"/>
          <w:highlight w:val="none"/>
        </w:rPr>
        <w:t>采购内容及数量</w:t>
      </w:r>
    </w:p>
    <w:tbl>
      <w:tblPr>
        <w:tblStyle w:val="7"/>
        <w:tblpPr w:leftFromText="180" w:rightFromText="180" w:vertAnchor="text" w:tblpXSpec="center" w:tblpY="1"/>
        <w:tblOverlap w:val="never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640"/>
        <w:gridCol w:w="2010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  <w:highlight w:val="none"/>
              </w:rPr>
              <w:t>采购内容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210" w:firstLineChars="100"/>
              <w:jc w:val="both"/>
              <w:textAlignment w:val="auto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预算价（万元）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2026-2029年度嘉兴市交通学校（嘉兴交通技工学校）车辆保险项目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420" w:firstLineChars="200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75 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both"/>
              <w:textAlignment w:val="auto"/>
              <w:rPr>
                <w:rFonts w:hint="eastAsia" w:hAnsi="宋体"/>
                <w:kern w:val="0"/>
                <w:sz w:val="18"/>
                <w:szCs w:val="18"/>
                <w:highlight w:val="none"/>
              </w:rPr>
            </w:pPr>
            <w:bookmarkStart w:id="3" w:name="OLE_LINK55"/>
            <w:bookmarkStart w:id="4" w:name="OLE_LINK54"/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车辆数量为123台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，具体详见采购需求</w:t>
            </w:r>
            <w:bookmarkEnd w:id="3"/>
            <w:r>
              <w:rPr>
                <w:rFonts w:hint="eastAsia" w:hAnsi="宋体"/>
                <w:kern w:val="0"/>
                <w:szCs w:val="21"/>
                <w:highlight w:val="none"/>
              </w:rPr>
              <w:t>。</w:t>
            </w:r>
            <w:bookmarkEnd w:id="4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五</w:t>
      </w:r>
      <w:r>
        <w:rPr>
          <w:rFonts w:ascii="宋体" w:hAnsi="宋体"/>
          <w:szCs w:val="21"/>
          <w:highlight w:val="none"/>
        </w:rPr>
        <w:t>、</w:t>
      </w:r>
      <w:r>
        <w:rPr>
          <w:rFonts w:ascii="宋体" w:hAnsi="宋体"/>
          <w:b/>
          <w:bCs/>
          <w:szCs w:val="21"/>
          <w:highlight w:val="none"/>
        </w:rPr>
        <w:t>合格投标人的资格要求</w:t>
      </w:r>
      <w:r>
        <w:rPr>
          <w:rFonts w:hint="eastAsia" w:ascii="宋体" w:hAnsi="宋体"/>
          <w:b/>
          <w:bCs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szCs w:val="21"/>
          <w:highlight w:val="none"/>
        </w:rPr>
      </w:pPr>
      <w:bookmarkStart w:id="5" w:name="OLE_LINK20"/>
      <w:bookmarkStart w:id="6" w:name="OLE_LINK66"/>
      <w:r>
        <w:rPr>
          <w:rFonts w:hint="eastAsia" w:ascii="宋体" w:hAnsi="宋体" w:cs="Arial"/>
          <w:szCs w:val="21"/>
          <w:highlight w:val="none"/>
        </w:rPr>
        <w:t>（一）符合政府采购法第二十二条：</w:t>
      </w:r>
    </w:p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szCs w:val="21"/>
          <w:highlight w:val="none"/>
        </w:rPr>
      </w:pPr>
      <w:r>
        <w:rPr>
          <w:rFonts w:hint="eastAsia" w:ascii="宋体" w:hAnsi="宋体" w:cs="Arial"/>
          <w:szCs w:val="21"/>
          <w:highlight w:val="none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</w:t>
      </w:r>
      <w:r>
        <w:rPr>
          <w:rFonts w:hint="eastAsia" w:ascii="宋体" w:hAnsi="宋体" w:cs="Arial"/>
          <w:szCs w:val="21"/>
          <w:highlight w:val="none"/>
          <w:lang w:val="en-US" w:eastAsia="zh-CN"/>
        </w:rPr>
        <w:t>内</w:t>
      </w:r>
      <w:r>
        <w:rPr>
          <w:rFonts w:hint="eastAsia" w:ascii="宋体" w:hAnsi="宋体" w:cs="Arial"/>
          <w:szCs w:val="21"/>
          <w:highlight w:val="none"/>
        </w:rPr>
        <w:t>，在经营活动中没有重大违法记录；6.法律、行政法规规定的其他条件；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szCs w:val="21"/>
          <w:highlight w:val="none"/>
        </w:rPr>
      </w:pPr>
      <w:bookmarkStart w:id="7" w:name="OLE_LINK21"/>
      <w:r>
        <w:rPr>
          <w:rFonts w:hint="eastAsia" w:ascii="宋体" w:hAnsi="宋体" w:cs="Arial"/>
          <w:szCs w:val="21"/>
          <w:highlight w:val="none"/>
        </w:rPr>
        <w:t>（二）符合浙财采监【2013】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</w:t>
      </w:r>
      <w:bookmarkEnd w:id="7"/>
      <w:r>
        <w:rPr>
          <w:rFonts w:hint="eastAsia" w:ascii="宋体" w:hAnsi="宋体" w:cs="Arial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eastAsia="宋体" w:cs="Arial"/>
          <w:szCs w:val="21"/>
          <w:highlight w:val="none"/>
          <w:lang w:val="en-US" w:eastAsia="zh-CN"/>
        </w:rPr>
      </w:pPr>
      <w:r>
        <w:rPr>
          <w:rFonts w:hint="eastAsia" w:ascii="宋体" w:hAnsi="宋体" w:cs="Arial"/>
          <w:szCs w:val="21"/>
          <w:highlight w:val="none"/>
        </w:rPr>
        <w:t>（三）特定资格要求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bookmarkStart w:id="8" w:name="OLE_LINK13"/>
      <w:r>
        <w:rPr>
          <w:rFonts w:ascii="宋体" w:hAnsi="宋体" w:eastAsia="宋体" w:cs="宋体"/>
          <w:color w:val="000000" w:themeColor="text1"/>
          <w:spacing w:val="-4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①经国家保险监督管理机构批准在中华人民共和国境内设立和营业的，</w:t>
      </w:r>
      <w:r>
        <w:rPr>
          <w:rFonts w:ascii="宋体" w:hAnsi="宋体" w:eastAsia="宋体" w:cs="宋体"/>
          <w:color w:val="000000" w:themeColor="text1"/>
          <w:spacing w:val="3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并具有《经营保险业务许可证》（业务范围须涵盖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本次险种</w:t>
      </w:r>
      <w:r>
        <w:rPr>
          <w:rFonts w:ascii="宋体" w:hAnsi="宋体" w:eastAsia="宋体" w:cs="宋体"/>
          <w:color w:val="000000" w:themeColor="text1"/>
          <w:spacing w:val="-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②金融、保险、通讯等特定行业的全国性企业所设立的区域性分支机构参加投标的，可</w:t>
      </w:r>
      <w:r>
        <w:rPr>
          <w:rFonts w:ascii="宋体" w:hAnsi="宋体" w:eastAsia="宋体" w:cs="宋体"/>
          <w:color w:val="000000" w:themeColor="text1"/>
          <w:spacing w:val="-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以在</w:t>
      </w:r>
      <w:r>
        <w:rPr>
          <w:rFonts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获得具有法人资格的总公司对本项目授权后，可独立参加</w:t>
      </w:r>
      <w:r>
        <w:rPr>
          <w:rFonts w:ascii="宋体" w:hAnsi="宋体" w:eastAsia="宋体" w:cs="宋体"/>
          <w:color w:val="000000" w:themeColor="text1"/>
          <w:spacing w:val="-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采购活动</w:t>
      </w:r>
      <w:r>
        <w:rPr>
          <w:rFonts w:hint="eastAsia" w:ascii="宋体" w:hAnsi="宋体" w:eastAsia="宋体" w:cs="宋体"/>
          <w:color w:val="000000" w:themeColor="text1"/>
          <w:spacing w:val="-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End w:id="8"/>
      <w:r>
        <w:rPr>
          <w:rFonts w:hint="eastAsia" w:ascii="宋体" w:hAnsi="宋体" w:cs="Arial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bookmarkEnd w:id="6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ascii="宋体" w:hAnsi="宋体" w:cs="Arial"/>
          <w:szCs w:val="21"/>
          <w:highlight w:val="none"/>
        </w:rPr>
      </w:pPr>
      <w:r>
        <w:rPr>
          <w:rFonts w:hint="eastAsia" w:ascii="宋体" w:hAnsi="宋体" w:cs="Arial"/>
          <w:szCs w:val="21"/>
          <w:highlight w:val="none"/>
        </w:rPr>
        <w:t>（四）本项目实行资格后审。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 w:cs="Arial"/>
          <w:szCs w:val="21"/>
          <w:highlight w:val="none"/>
        </w:rPr>
        <w:t>（五）本项目不接受联合体投标。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六、</w:t>
      </w:r>
      <w:r>
        <w:rPr>
          <w:rFonts w:hint="eastAsia" w:ascii="宋体" w:hAnsi="宋体" w:cs="宋体"/>
          <w:b/>
          <w:bCs/>
          <w:szCs w:val="21"/>
          <w:highlight w:val="none"/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Arial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（一）</w:t>
      </w:r>
      <w:r>
        <w:rPr>
          <w:rFonts w:hint="eastAsia" w:ascii="宋体" w:hAnsi="宋体" w:cs="Arial"/>
          <w:szCs w:val="21"/>
          <w:highlight w:val="none"/>
        </w:rPr>
        <w:t>公告发布网站：</w:t>
      </w:r>
      <w:bookmarkStart w:id="9" w:name="OLE_LINK6"/>
      <w:r>
        <w:rPr>
          <w:rFonts w:hint="eastAsia" w:ascii="宋体" w:hAnsi="宋体" w:cs="Arial"/>
          <w:szCs w:val="21"/>
          <w:highlight w:val="none"/>
        </w:rPr>
        <w:t>平湖市小额公共资源(要素资源)交易网（https://phxptztb.pinghu.gov.cn:8110/ping/home）</w:t>
      </w:r>
      <w:bookmarkEnd w:id="9"/>
      <w:bookmarkStart w:id="10" w:name="OLE_LINK8"/>
      <w:r>
        <w:rPr>
          <w:rFonts w:hint="eastAsia" w:ascii="宋体" w:hAnsi="宋体" w:cs="Arial"/>
          <w:szCs w:val="21"/>
          <w:highlight w:val="none"/>
          <w:lang w:val="en-US" w:eastAsia="zh-CN"/>
        </w:rPr>
        <w:t>及嘉兴市交通投资集团有限责任公司（http://www.jxjtjt.cn/）</w:t>
      </w:r>
      <w:bookmarkEnd w:id="10"/>
      <w:r>
        <w:rPr>
          <w:rFonts w:hint="eastAsia" w:ascii="宋体" w:hAnsi="宋体" w:cs="Arial"/>
          <w:szCs w:val="21"/>
          <w:highlight w:val="none"/>
          <w:lang w:val="en-US" w:eastAsia="zh-CN"/>
        </w:rPr>
        <w:t>发布</w:t>
      </w:r>
      <w:r>
        <w:rPr>
          <w:rFonts w:hint="eastAsia" w:ascii="宋体" w:hAnsi="宋体" w:cs="Arial"/>
          <w:szCs w:val="21"/>
          <w:highlight w:val="none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（二）</w:t>
      </w:r>
      <w:r>
        <w:rPr>
          <w:rFonts w:hint="eastAsia" w:ascii="宋体" w:hAnsi="宋体" w:cs="仿宋_GB2312"/>
          <w:szCs w:val="21"/>
          <w:highlight w:val="none"/>
        </w:rPr>
        <w:t>招标文件网上下载时间：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仿宋_GB2312"/>
          <w:b w:val="0"/>
          <w:bCs w:val="0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_GB2312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至投标截止时间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（三）</w:t>
      </w:r>
      <w:r>
        <w:rPr>
          <w:rFonts w:hint="eastAsia" w:ascii="宋体" w:hAnsi="宋体" w:cs="Arial"/>
          <w:szCs w:val="21"/>
          <w:highlight w:val="none"/>
        </w:rPr>
        <w:t>本项目招标文件和补充（答疑、澄清）、修改文件等所有相关文件均以网上下载方式发放。下载地址：</w:t>
      </w:r>
      <w:bookmarkStart w:id="11" w:name="OLE_LINK62"/>
      <w:bookmarkStart w:id="12" w:name="OLE_LINK61"/>
      <w:r>
        <w:rPr>
          <w:rFonts w:hint="eastAsia" w:ascii="宋体" w:hAnsi="宋体" w:cs="Arial"/>
          <w:szCs w:val="21"/>
          <w:highlight w:val="none"/>
        </w:rPr>
        <w:t>平湖市小额公共资源(要素资源)交易网</w:t>
      </w:r>
      <w:bookmarkEnd w:id="11"/>
      <w:r>
        <w:rPr>
          <w:rFonts w:hint="eastAsia" w:ascii="宋体" w:hAnsi="宋体" w:cs="宋体"/>
          <w:szCs w:val="21"/>
          <w:highlight w:val="none"/>
        </w:rPr>
        <w:t>（https://phxptztb.pinghu.gov.cn:8110/ping/home）</w:t>
      </w:r>
      <w:bookmarkEnd w:id="12"/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2" w:firstLineChars="200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七、响应文件提交截止时间和地点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ascii="宋体" w:hAnsi="宋体" w:cs="仿宋_GB2312"/>
          <w:szCs w:val="21"/>
          <w:highlight w:val="none"/>
        </w:rPr>
      </w:pPr>
      <w:r>
        <w:rPr>
          <w:rFonts w:hint="eastAsia" w:ascii="宋体" w:hAnsi="宋体" w:cs="宋体"/>
          <w:highlight w:val="none"/>
        </w:rPr>
        <w:t>响应文件递交的截止时间（投标截止时间，下同）为</w:t>
      </w:r>
      <w:bookmarkStart w:id="13" w:name="OLE_LINK58"/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仿宋_GB2312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分</w:t>
      </w:r>
      <w:bookmarkEnd w:id="13"/>
      <w:r>
        <w:rPr>
          <w:rFonts w:hint="eastAsia" w:ascii="宋体" w:hAnsi="宋体" w:cs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，地</w:t>
      </w:r>
      <w:r>
        <w:rPr>
          <w:rFonts w:hint="eastAsia" w:ascii="宋体" w:hAnsi="宋体" w:cs="宋体"/>
          <w:highlight w:val="none"/>
        </w:rPr>
        <w:t>点为</w:t>
      </w:r>
      <w:r>
        <w:rPr>
          <w:rFonts w:hint="eastAsia" w:ascii="宋体" w:hAnsi="宋体" w:cs="仿宋_GB2312"/>
          <w:szCs w:val="21"/>
          <w:highlight w:val="none"/>
        </w:rPr>
        <w:t>网上不见面开标。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jc w:val="left"/>
        <w:textAlignment w:val="auto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kern w:val="0"/>
          <w:szCs w:val="21"/>
          <w:highlight w:val="none"/>
        </w:rPr>
        <w:t>八、投标保证金：</w:t>
      </w:r>
      <w:r>
        <w:rPr>
          <w:rFonts w:hint="eastAsia" w:ascii="宋体" w:hAnsi="宋体" w:cs="宋体"/>
          <w:kern w:val="0"/>
          <w:szCs w:val="21"/>
          <w:highlight w:val="none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2" w:firstLineChars="200"/>
        <w:jc w:val="left"/>
        <w:textAlignment w:val="auto"/>
        <w:rPr>
          <w:rFonts w:hint="eastAsia" w:ascii="宋体" w:hAnsi="宋体" w:cs="宋体"/>
          <w:b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kern w:val="0"/>
          <w:szCs w:val="21"/>
          <w:highlight w:val="none"/>
        </w:rPr>
        <w:t>九、其他事项：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Ansi="宋体" w:cs="宋体"/>
          <w:b/>
          <w:sz w:val="21"/>
          <w:szCs w:val="21"/>
          <w:highlight w:val="none"/>
          <w:u w:val="double"/>
        </w:rPr>
      </w:pPr>
      <w:r>
        <w:rPr>
          <w:rFonts w:hint="eastAsia" w:hAnsi="宋体" w:cs="宋体"/>
          <w:spacing w:val="0"/>
          <w:sz w:val="21"/>
          <w:highlight w:val="none"/>
        </w:rPr>
        <w:t>（一）</w:t>
      </w:r>
      <w:r>
        <w:rPr>
          <w:rFonts w:hint="eastAsia" w:hAnsi="宋体" w:cs="宋体"/>
          <w:b/>
          <w:sz w:val="21"/>
          <w:szCs w:val="21"/>
          <w:highlight w:val="none"/>
          <w:u w:val="double"/>
        </w:rPr>
        <w:t>与招标人存在利害关系可能影响招标公正性的法人、其他组织或者个人，不得参加投标；单位负责人为同一人或者存在控股（含法定代表人控股）、管理关系的不同单位，不得同时参加本标段投标，否则均按否决投标处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06" w:firstLineChars="200"/>
        <w:textAlignment w:val="auto"/>
        <w:rPr>
          <w:sz w:val="21"/>
          <w:szCs w:val="21"/>
          <w:highlight w:val="none"/>
        </w:rPr>
      </w:pPr>
      <w:r>
        <w:rPr>
          <w:rFonts w:hint="eastAsia" w:hAnsi="宋体" w:cs="宋体"/>
          <w:b/>
          <w:sz w:val="21"/>
          <w:szCs w:val="21"/>
          <w:highlight w:val="none"/>
        </w:rPr>
        <w:t>（二）</w:t>
      </w:r>
      <w:r>
        <w:rPr>
          <w:rFonts w:hint="eastAsia" w:hAnsi="宋体" w:cs="宋体"/>
          <w:b/>
          <w:sz w:val="21"/>
          <w:szCs w:val="21"/>
          <w:highlight w:val="none"/>
          <w:u w:val="double"/>
        </w:rPr>
        <w:t>本项目为电子招标投标，未办理 CA 锁的投标人请参照企业注册流程到平湖市小额公共资源(要素资源)交易网（https://phxptztb.pinghu.gov.cn:8110/jsgc/login）办理。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jc w:val="left"/>
        <w:textAlignment w:val="auto"/>
        <w:rPr>
          <w:rFonts w:hint="eastAsia" w:ascii="宋体" w:cs="Arial"/>
          <w:b/>
          <w:kern w:val="0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 xml:space="preserve"> </w:t>
      </w:r>
      <w:r>
        <w:rPr>
          <w:rFonts w:hint="eastAsia" w:ascii="宋体" w:cs="Arial"/>
          <w:b/>
          <w:kern w:val="0"/>
          <w:szCs w:val="21"/>
          <w:highlight w:val="none"/>
        </w:rPr>
        <w:t>十、联系方式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textAlignment w:val="auto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</w:rPr>
        <w:t>（一）采购单位：</w:t>
      </w:r>
      <w:r>
        <w:rPr>
          <w:rFonts w:hint="eastAsia" w:ascii="宋体" w:hAnsi="宋体"/>
          <w:szCs w:val="21"/>
          <w:highlight w:val="none"/>
          <w:lang w:eastAsia="zh-CN"/>
        </w:rPr>
        <w:t>嘉兴市交通学校（嘉兴交通技工学校）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联系地址：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平湖市</w:t>
      </w:r>
      <w:r>
        <w:rPr>
          <w:rFonts w:hint="eastAsia" w:ascii="宋体" w:hAnsi="宋体" w:cs="宋体"/>
          <w:color w:val="000000"/>
          <w:kern w:val="0"/>
        </w:rPr>
        <w:t>乍王线大胜段88号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0" w:firstLineChars="200"/>
        <w:textAlignment w:val="auto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联系人：</w:t>
      </w:r>
      <w:r>
        <w:rPr>
          <w:rFonts w:hint="eastAsia" w:ascii="宋体" w:hAnsi="宋体" w:cs="宋体"/>
          <w:color w:val="000000"/>
          <w:kern w:val="0"/>
        </w:rPr>
        <w:t>钱老师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</w:rPr>
        <w:t xml:space="preserve"> 联系电话：0573-85087900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（二）采购代理机构名称：嘉兴市银建工程咨询评估有限公司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联系地址：</w:t>
      </w:r>
      <w:bookmarkStart w:id="14" w:name="OLE_LINK59"/>
      <w:r>
        <w:rPr>
          <w:rFonts w:hint="eastAsia" w:ascii="宋体" w:hAnsi="宋体"/>
          <w:szCs w:val="21"/>
          <w:highlight w:val="none"/>
        </w:rPr>
        <w:t>平湖市当湖街道漕兑路13号（总商会大厦D幢22楼）</w:t>
      </w:r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联系人：蒋女士     联系电话：0573-85272555     传真：0573-852725</w:t>
      </w:r>
      <w:bookmarkStart w:id="15" w:name="_GoBack"/>
      <w:bookmarkEnd w:id="15"/>
      <w:r>
        <w:rPr>
          <w:rFonts w:hint="eastAsia" w:ascii="宋体" w:hAnsi="宋体"/>
          <w:szCs w:val="21"/>
          <w:highlight w:val="none"/>
        </w:rPr>
        <w:t>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三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  <w:lang w:val="en-US" w:eastAsia="zh-CN"/>
        </w:rPr>
        <w:t>监督机构：</w:t>
      </w:r>
      <w:r>
        <w:rPr>
          <w:rFonts w:hint="eastAsia" w:ascii="宋体" w:hAnsi="宋体"/>
          <w:szCs w:val="21"/>
          <w:highlight w:val="none"/>
        </w:rPr>
        <w:t>平湖市教育局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联系</w:t>
      </w:r>
      <w:r>
        <w:rPr>
          <w:rFonts w:hint="eastAsia" w:ascii="宋体" w:hAnsi="宋体"/>
          <w:szCs w:val="21"/>
          <w:highlight w:val="none"/>
        </w:rPr>
        <w:t>电话：0573-</w:t>
      </w:r>
      <w:r>
        <w:rPr>
          <w:rFonts w:hint="eastAsia" w:ascii="宋体" w:hAnsi="宋体"/>
          <w:szCs w:val="21"/>
          <w:highlight w:val="none"/>
          <w:lang w:val="en-US" w:eastAsia="zh-CN"/>
        </w:rPr>
        <w:t>85553580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630" w:firstLineChars="300"/>
        <w:textAlignment w:val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联系</w:t>
      </w:r>
      <w:r>
        <w:rPr>
          <w:rFonts w:hint="eastAsia" w:ascii="宋体" w:hAnsi="宋体"/>
          <w:szCs w:val="21"/>
          <w:highlight w:val="none"/>
        </w:rPr>
        <w:t>地址：平湖市当湖街道东湖大道38-46号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0" w:firstLineChars="200"/>
        <w:textAlignment w:val="auto"/>
        <w:rPr>
          <w:rFonts w:hint="default" w:ascii="宋体" w:hAnsi="宋体"/>
          <w:szCs w:val="21"/>
          <w:highlight w:val="green"/>
          <w:lang w:val="en-US" w:eastAsia="zh-CN"/>
        </w:rPr>
      </w:pPr>
    </w:p>
    <w:p>
      <w:pPr>
        <w:ind w:firstLine="5460" w:firstLineChars="2600"/>
      </w:pP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发布日期：202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 w:val="28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Body Text Indent"/>
    <w:basedOn w:val="1"/>
    <w:next w:val="5"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2026-03-18T00:39:04Z</dcterms:created>
  <dc:creator>xiaoj</dc:creator>
  <cp:lastModifiedBy>xiaoj</cp:lastModifiedBy>
  <dcterms:modified xsi:type="dcterms:W3CDTF">2026-03-18T00:39:46Z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00EB83EC6962401EB893EFF77872D4D5</vt:lpwstr>
  </property>
</Properties>
</file>